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after="0" w:line="460" w:lineRule="exact"/>
        <w:ind w:left="0" w:leftChars="0" w:firstLine="0" w:firstLineChars="0"/>
        <w:jc w:val="center"/>
        <w:textAlignment w:val="auto"/>
        <w:rPr>
          <w:rFonts w:hint="eastAsia"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四川省企业职工 “退休一件事”业务受理申请表</w:t>
      </w:r>
    </w:p>
    <w:p>
      <w:pPr>
        <w:pStyle w:val="2"/>
        <w:keepNext w:val="0"/>
        <w:keepLines w:val="0"/>
        <w:pageBreakBefore w:val="0"/>
        <w:widowControl w:val="0"/>
        <w:kinsoku/>
        <w:wordWrap/>
        <w:overflowPunct/>
        <w:topLinePunct w:val="0"/>
        <w:autoSpaceDE/>
        <w:autoSpaceDN/>
        <w:bidi w:val="0"/>
        <w:adjustRightInd/>
        <w:snapToGrid/>
        <w:spacing w:after="0" w:line="380" w:lineRule="exact"/>
        <w:ind w:left="0" w:leftChars="0" w:firstLine="0" w:firstLineChars="0"/>
        <w:jc w:val="center"/>
        <w:textAlignment w:val="auto"/>
        <w:rPr>
          <w:rFonts w:hint="eastAsia" w:ascii="楷体_GB2312" w:hAnsi="楷体_GB2312" w:eastAsia="楷体_GB2312" w:cs="楷体_GB2312"/>
          <w:color w:val="000000"/>
          <w:sz w:val="24"/>
          <w:szCs w:val="24"/>
          <w:lang w:eastAsia="zh-CN"/>
        </w:rPr>
      </w:pPr>
      <w:r>
        <w:rPr>
          <w:rFonts w:hint="eastAsia" w:ascii="楷体_GB2312" w:hAnsi="楷体_GB2312" w:eastAsia="楷体_GB2312" w:cs="楷体_GB2312"/>
          <w:color w:val="000000"/>
          <w:sz w:val="24"/>
          <w:szCs w:val="24"/>
          <w:lang w:eastAsia="zh-CN"/>
        </w:rPr>
        <w:t>（线下申请）</w:t>
      </w:r>
    </w:p>
    <w:tbl>
      <w:tblPr>
        <w:tblStyle w:val="5"/>
        <w:tblW w:w="93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7"/>
        <w:gridCol w:w="1261"/>
        <w:gridCol w:w="597"/>
        <w:gridCol w:w="584"/>
        <w:gridCol w:w="768"/>
        <w:gridCol w:w="710"/>
        <w:gridCol w:w="296"/>
        <w:gridCol w:w="1000"/>
        <w:gridCol w:w="2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27" w:type="dxa"/>
            <w:vMerge w:val="restart"/>
            <w:shd w:val="clear" w:color="auto" w:fill="auto"/>
            <w:noWrap w:val="0"/>
            <w:vAlign w:val="center"/>
          </w:tcPr>
          <w:p>
            <w:pPr>
              <w:pStyle w:val="2"/>
              <w:keepNext w:val="0"/>
              <w:keepLines w:val="0"/>
              <w:pageBreakBefore w:val="0"/>
              <w:kinsoku/>
              <w:wordWrap/>
              <w:overflowPunct/>
              <w:topLinePunct w:val="0"/>
              <w:autoSpaceDE/>
              <w:autoSpaceDN/>
              <w:bidi w:val="0"/>
              <w:adjustRightInd/>
              <w:snapToGrid/>
              <w:spacing w:after="0" w:line="380" w:lineRule="exact"/>
              <w:ind w:left="0" w:leftChars="0" w:firstLine="0" w:firstLineChars="0"/>
              <w:jc w:val="center"/>
              <w:textAlignment w:val="auto"/>
              <w:rPr>
                <w:rFonts w:ascii="宋体" w:hAnsi="宋体" w:eastAsia="宋体"/>
                <w:color w:val="000000"/>
                <w:sz w:val="20"/>
              </w:rPr>
            </w:pPr>
            <w:r>
              <w:rPr>
                <w:rFonts w:hint="eastAsia" w:ascii="宋体" w:hAnsi="宋体" w:eastAsia="宋体"/>
                <w:color w:val="000000"/>
                <w:sz w:val="20"/>
              </w:rPr>
              <w:t>申请人信息</w:t>
            </w:r>
          </w:p>
        </w:tc>
        <w:tc>
          <w:tcPr>
            <w:tcW w:w="1261" w:type="dxa"/>
            <w:shd w:val="clear" w:color="auto" w:fill="auto"/>
            <w:noWrap w:val="0"/>
            <w:vAlign w:val="center"/>
          </w:tcPr>
          <w:p>
            <w:pPr>
              <w:pStyle w:val="2"/>
              <w:keepNext w:val="0"/>
              <w:keepLines w:val="0"/>
              <w:pageBreakBefore w:val="0"/>
              <w:tabs>
                <w:tab w:val="left" w:pos="1044"/>
              </w:tabs>
              <w:kinsoku/>
              <w:wordWrap/>
              <w:overflowPunct/>
              <w:topLinePunct w:val="0"/>
              <w:autoSpaceDE/>
              <w:autoSpaceDN/>
              <w:bidi w:val="0"/>
              <w:adjustRightInd/>
              <w:snapToGrid/>
              <w:spacing w:after="0" w:line="380" w:lineRule="exact"/>
              <w:ind w:left="0" w:leftChars="0" w:firstLine="0" w:firstLineChars="0"/>
              <w:jc w:val="center"/>
              <w:textAlignment w:val="auto"/>
              <w:rPr>
                <w:rFonts w:ascii="仿宋_GB2312" w:hAnsi="仿宋_GB2312" w:cs="仿宋_GB2312"/>
                <w:color w:val="000000"/>
                <w:sz w:val="20"/>
              </w:rPr>
            </w:pPr>
            <w:r>
              <w:rPr>
                <w:rFonts w:hint="eastAsia" w:ascii="仿宋_GB2312" w:hAnsi="仿宋_GB2312" w:cs="仿宋_GB2312"/>
                <w:color w:val="000000"/>
                <w:sz w:val="20"/>
              </w:rPr>
              <w:t>姓  名</w:t>
            </w:r>
          </w:p>
        </w:tc>
        <w:tc>
          <w:tcPr>
            <w:tcW w:w="1181" w:type="dxa"/>
            <w:gridSpan w:val="2"/>
            <w:tcBorders>
              <w:top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default" w:ascii="仿宋_GB2312" w:hAnsi="仿宋_GB2312" w:eastAsia="仿宋_GB2312" w:cs="仿宋_GB2312"/>
                <w:color w:val="000000"/>
                <w:sz w:val="20"/>
                <w:lang w:val="en-US" w:eastAsia="zh-CN"/>
              </w:rPr>
            </w:pPr>
            <w:r>
              <w:rPr>
                <w:rFonts w:hint="eastAsia" w:ascii="仿宋_GB2312" w:hAnsi="仿宋_GB2312" w:cs="仿宋_GB2312"/>
                <w:color w:val="000000"/>
                <w:sz w:val="20"/>
                <w:lang w:val="en-US" w:eastAsia="zh-CN"/>
              </w:rPr>
              <w:t>{{i_1_姓名}}</w:t>
            </w:r>
          </w:p>
        </w:tc>
        <w:tc>
          <w:tcPr>
            <w:tcW w:w="76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pStyle w:val="2"/>
              <w:keepNext w:val="0"/>
              <w:keepLines w:val="0"/>
              <w:pageBreakBefore w:val="0"/>
              <w:tabs>
                <w:tab w:val="left" w:pos="1044"/>
              </w:tabs>
              <w:kinsoku/>
              <w:wordWrap/>
              <w:overflowPunct/>
              <w:topLinePunct w:val="0"/>
              <w:autoSpaceDE/>
              <w:autoSpaceDN/>
              <w:bidi w:val="0"/>
              <w:adjustRightInd/>
              <w:snapToGrid/>
              <w:spacing w:after="0" w:line="380" w:lineRule="exact"/>
              <w:ind w:left="0" w:leftChars="0" w:firstLine="0" w:firstLineChars="0"/>
              <w:jc w:val="center"/>
              <w:textAlignment w:val="auto"/>
              <w:rPr>
                <w:rFonts w:ascii="仿宋_GB2312" w:hAnsi="仿宋_GB2312" w:cs="仿宋_GB2312"/>
                <w:color w:val="000000"/>
                <w:sz w:val="20"/>
              </w:rPr>
            </w:pPr>
            <w:r>
              <w:rPr>
                <w:rFonts w:hint="eastAsia" w:ascii="仿宋_GB2312" w:hAnsi="仿宋_GB2312" w:cs="仿宋_GB2312"/>
                <w:color w:val="000000"/>
                <w:sz w:val="20"/>
              </w:rPr>
              <w:t>性别</w:t>
            </w:r>
          </w:p>
        </w:tc>
        <w:tc>
          <w:tcPr>
            <w:tcW w:w="71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仿宋_GB2312" w:hAnsi="仿宋_GB2312" w:eastAsia="仿宋_GB2312" w:cs="仿宋_GB2312"/>
                <w:color w:val="000000"/>
                <w:sz w:val="20"/>
                <w:lang w:val="en-US" w:eastAsia="zh-CN"/>
              </w:rPr>
            </w:pPr>
            <w:r>
              <w:rPr>
                <w:rFonts w:hint="eastAsia" w:ascii="仿宋_GB2312" w:hAnsi="仿宋_GB2312" w:cs="仿宋_GB2312"/>
                <w:color w:val="000000"/>
                <w:sz w:val="20"/>
                <w:lang w:val="en-US" w:eastAsia="zh-CN"/>
              </w:rPr>
              <w:t>{{r</w:t>
            </w:r>
            <w:bookmarkStart w:id="0" w:name="_GoBack"/>
            <w:bookmarkEnd w:id="0"/>
            <w:r>
              <w:rPr>
                <w:rFonts w:hint="eastAsia" w:ascii="仿宋_GB2312" w:hAnsi="仿宋_GB2312" w:cs="仿宋_GB2312"/>
                <w:color w:val="000000"/>
                <w:sz w:val="20"/>
                <w:lang w:val="en-US" w:eastAsia="zh-CN"/>
              </w:rPr>
              <w:t>_2_性别_&lt;男-女&gt;}}</w:t>
            </w:r>
          </w:p>
        </w:tc>
        <w:tc>
          <w:tcPr>
            <w:tcW w:w="1296" w:type="dxa"/>
            <w:gridSpan w:val="2"/>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tabs>
                <w:tab w:val="left" w:pos="1044"/>
              </w:tabs>
              <w:kinsoku/>
              <w:wordWrap/>
              <w:overflowPunct/>
              <w:topLinePunct w:val="0"/>
              <w:autoSpaceDE/>
              <w:autoSpaceDN/>
              <w:bidi w:val="0"/>
              <w:adjustRightInd/>
              <w:snapToGrid/>
              <w:spacing w:after="0" w:line="380" w:lineRule="exact"/>
              <w:ind w:left="0" w:leftChars="0" w:firstLine="0" w:firstLineChars="0"/>
              <w:jc w:val="center"/>
              <w:textAlignment w:val="auto"/>
              <w:rPr>
                <w:rFonts w:ascii="仿宋_GB2312" w:hAnsi="仿宋_GB2312" w:cs="仿宋_GB2312"/>
                <w:color w:val="000000"/>
                <w:sz w:val="20"/>
              </w:rPr>
            </w:pPr>
            <w:r>
              <w:rPr>
                <w:rFonts w:hint="eastAsia" w:ascii="仿宋_GB2312" w:hAnsi="仿宋_GB2312" w:cs="仿宋_GB2312"/>
                <w:color w:val="000000"/>
                <w:sz w:val="20"/>
              </w:rPr>
              <w:t>联系电话</w:t>
            </w:r>
          </w:p>
        </w:tc>
        <w:tc>
          <w:tcPr>
            <w:tcW w:w="2230" w:type="dxa"/>
            <w:tcBorders>
              <w:top w:val="single" w:color="auto" w:sz="4" w:space="0"/>
              <w:left w:val="single" w:color="auto" w:sz="4" w:space="0"/>
              <w:bottom w:val="single" w:color="auto" w:sz="4" w:space="0"/>
            </w:tcBorders>
            <w:noWrap w:val="0"/>
            <w:vAlign w:val="center"/>
          </w:tcPr>
          <w:p>
            <w:pPr>
              <w:pStyle w:val="2"/>
              <w:keepNext w:val="0"/>
              <w:keepLines w:val="0"/>
              <w:pageBreakBefore w:val="0"/>
              <w:tabs>
                <w:tab w:val="left" w:pos="1044"/>
              </w:tabs>
              <w:kinsoku/>
              <w:wordWrap/>
              <w:overflowPunct/>
              <w:topLinePunct w:val="0"/>
              <w:autoSpaceDE/>
              <w:autoSpaceDN/>
              <w:bidi w:val="0"/>
              <w:adjustRightInd/>
              <w:snapToGrid/>
              <w:spacing w:after="0" w:line="380" w:lineRule="exact"/>
              <w:ind w:left="0" w:leftChars="0" w:firstLine="0" w:firstLineChars="0"/>
              <w:jc w:val="center"/>
              <w:textAlignment w:val="auto"/>
              <w:rPr>
                <w:rFonts w:hint="eastAsia" w:ascii="仿宋_GB2312" w:hAnsi="仿宋_GB2312" w:eastAsia="仿宋_GB2312" w:cs="仿宋_GB2312"/>
                <w:color w:val="000000"/>
                <w:sz w:val="20"/>
                <w:lang w:val="en-US" w:eastAsia="zh-CN"/>
              </w:rPr>
            </w:pPr>
            <w:r>
              <w:rPr>
                <w:rFonts w:hint="eastAsia" w:ascii="仿宋_GB2312" w:hAnsi="仿宋_GB2312" w:cs="仿宋_GB2312"/>
                <w:color w:val="000000"/>
                <w:sz w:val="20"/>
                <w:lang w:val="en-US" w:eastAsia="zh-CN"/>
              </w:rPr>
              <w:t>{{i_3_联系电话}}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27" w:type="dxa"/>
            <w:vMerge w:val="continue"/>
            <w:noWrap w:val="0"/>
            <w:vAlign w:val="center"/>
          </w:tcPr>
          <w:p>
            <w:pPr>
              <w:pStyle w:val="2"/>
              <w:keepNext w:val="0"/>
              <w:keepLines w:val="0"/>
              <w:pageBreakBefore w:val="0"/>
              <w:kinsoku/>
              <w:wordWrap/>
              <w:overflowPunct/>
              <w:topLinePunct w:val="0"/>
              <w:autoSpaceDE/>
              <w:autoSpaceDN/>
              <w:bidi w:val="0"/>
              <w:adjustRightInd/>
              <w:snapToGrid/>
              <w:spacing w:after="0" w:line="380" w:lineRule="exact"/>
              <w:ind w:left="0" w:leftChars="0" w:firstLine="0" w:firstLineChars="0"/>
              <w:jc w:val="center"/>
              <w:textAlignment w:val="auto"/>
              <w:rPr>
                <w:rFonts w:ascii="宋体" w:hAnsi="宋体" w:eastAsia="宋体"/>
                <w:color w:val="000000"/>
                <w:sz w:val="20"/>
              </w:rPr>
            </w:pPr>
          </w:p>
        </w:tc>
        <w:tc>
          <w:tcPr>
            <w:tcW w:w="1261" w:type="dxa"/>
            <w:noWrap w:val="0"/>
            <w:vAlign w:val="center"/>
          </w:tcPr>
          <w:p>
            <w:pPr>
              <w:pStyle w:val="2"/>
              <w:keepNext w:val="0"/>
              <w:keepLines w:val="0"/>
              <w:pageBreakBefore w:val="0"/>
              <w:tabs>
                <w:tab w:val="left" w:pos="1044"/>
              </w:tabs>
              <w:kinsoku/>
              <w:wordWrap/>
              <w:overflowPunct/>
              <w:topLinePunct w:val="0"/>
              <w:autoSpaceDE/>
              <w:autoSpaceDN/>
              <w:bidi w:val="0"/>
              <w:adjustRightInd/>
              <w:snapToGrid/>
              <w:spacing w:after="0" w:line="380" w:lineRule="exact"/>
              <w:ind w:left="0" w:leftChars="0" w:firstLine="0" w:firstLineChars="0"/>
              <w:jc w:val="center"/>
              <w:textAlignment w:val="auto"/>
              <w:rPr>
                <w:rFonts w:ascii="仿宋_GB2312" w:hAnsi="仿宋_GB2312" w:cs="仿宋_GB2312"/>
                <w:color w:val="000000"/>
                <w:sz w:val="20"/>
              </w:rPr>
            </w:pPr>
            <w:r>
              <w:rPr>
                <w:rFonts w:hint="eastAsia" w:ascii="仿宋_GB2312" w:hAnsi="仿宋_GB2312" w:cs="仿宋_GB2312"/>
                <w:color w:val="000000"/>
                <w:sz w:val="20"/>
              </w:rPr>
              <w:t>身份证号码</w:t>
            </w:r>
          </w:p>
        </w:tc>
        <w:tc>
          <w:tcPr>
            <w:tcW w:w="1949" w:type="dxa"/>
            <w:gridSpan w:val="3"/>
            <w:tcBorders>
              <w:top w:val="single" w:color="auto" w:sz="4" w:space="0"/>
            </w:tcBorders>
            <w:noWrap w:val="0"/>
            <w:vAlign w:val="center"/>
          </w:tcPr>
          <w:p>
            <w:pPr>
              <w:keepNext w:val="0"/>
              <w:keepLines w:val="0"/>
              <w:widowControl/>
              <w:suppressLineNumbers w:val="0"/>
              <w:ind w:left="0" w:leftChars="0" w:firstLine="0" w:firstLineChars="0"/>
              <w:jc w:val="center"/>
              <w:textAlignment w:val="center"/>
              <w:rPr>
                <w:rFonts w:hint="eastAsia" w:ascii="仿宋_GB2312" w:hAnsi="仿宋_GB2312" w:eastAsia="仿宋_GB2312" w:cs="仿宋_GB2312"/>
                <w:color w:val="000000"/>
                <w:sz w:val="20"/>
                <w:lang w:val="en-US" w:eastAsia="zh-CN"/>
              </w:rPr>
            </w:pPr>
            <w:r>
              <w:rPr>
                <w:rFonts w:hint="eastAsia" w:ascii="仿宋_GB2312" w:hAnsi="仿宋_GB2312" w:cs="仿宋_GB2312"/>
                <w:color w:val="000000"/>
                <w:sz w:val="18"/>
                <w:szCs w:val="18"/>
                <w:lang w:val="en-US" w:eastAsia="zh-CN"/>
              </w:rPr>
              <w:t>{{i_4_身份证号码}}</w:t>
            </w:r>
          </w:p>
        </w:tc>
        <w:tc>
          <w:tcPr>
            <w:tcW w:w="4236" w:type="dxa"/>
            <w:gridSpan w:val="4"/>
            <w:tcBorders>
              <w:top w:val="single" w:color="auto" w:sz="4" w:space="0"/>
            </w:tcBorders>
            <w:noWrap w:val="0"/>
            <w:vAlign w:val="center"/>
          </w:tcPr>
          <w:p>
            <w:pPr>
              <w:pStyle w:val="2"/>
              <w:keepNext w:val="0"/>
              <w:keepLines w:val="0"/>
              <w:pageBreakBefore w:val="0"/>
              <w:tabs>
                <w:tab w:val="left" w:pos="394"/>
                <w:tab w:val="left" w:pos="1044"/>
              </w:tabs>
              <w:kinsoku/>
              <w:wordWrap/>
              <w:overflowPunct/>
              <w:topLinePunct w:val="0"/>
              <w:autoSpaceDE/>
              <w:autoSpaceDN/>
              <w:bidi w:val="0"/>
              <w:adjustRightInd/>
              <w:snapToGrid/>
              <w:spacing w:after="0" w:line="380" w:lineRule="exact"/>
              <w:ind w:left="0" w:leftChars="0" w:firstLine="0" w:firstLineChars="0"/>
              <w:jc w:val="center"/>
              <w:textAlignment w:val="auto"/>
              <w:rPr>
                <w:rFonts w:hint="eastAsia" w:ascii="仿宋_GB2312" w:hAnsi="仿宋_GB2312" w:eastAsia="仿宋_GB2312" w:cs="仿宋_GB2312"/>
                <w:color w:val="000000"/>
                <w:sz w:val="20"/>
                <w:lang w:eastAsia="zh-CN"/>
              </w:rPr>
            </w:pPr>
            <w:r>
              <w:rPr>
                <w:rFonts w:hint="eastAsia" w:ascii="仿宋_GB2312" w:hAnsi="仿宋_GB2312" w:cs="仿宋_GB2312"/>
                <w:color w:val="000000"/>
                <w:sz w:val="20"/>
                <w:lang w:val="en-US" w:eastAsia="zh-CN"/>
              </w:rPr>
              <w:t>{{i_5_户籍地}}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1927" w:type="dxa"/>
            <w:noWrap w:val="0"/>
            <w:vAlign w:val="center"/>
          </w:tcPr>
          <w:p>
            <w:pPr>
              <w:pStyle w:val="2"/>
              <w:keepNext w:val="0"/>
              <w:keepLines w:val="0"/>
              <w:pageBreakBefore w:val="0"/>
              <w:kinsoku/>
              <w:wordWrap/>
              <w:overflowPunct/>
              <w:topLinePunct w:val="0"/>
              <w:autoSpaceDE/>
              <w:autoSpaceDN/>
              <w:bidi w:val="0"/>
              <w:adjustRightInd/>
              <w:snapToGrid/>
              <w:spacing w:after="0" w:line="380" w:lineRule="exact"/>
              <w:ind w:left="0" w:leftChars="0" w:firstLine="0" w:firstLineChars="0"/>
              <w:jc w:val="center"/>
              <w:textAlignment w:val="auto"/>
              <w:rPr>
                <w:rFonts w:ascii="宋体" w:hAnsi="宋体" w:eastAsia="宋体"/>
                <w:color w:val="000000"/>
                <w:sz w:val="20"/>
              </w:rPr>
            </w:pPr>
            <w:r>
              <w:rPr>
                <w:rFonts w:hint="eastAsia" w:ascii="宋体" w:hAnsi="宋体" w:eastAsia="宋体"/>
                <w:color w:val="000000"/>
                <w:sz w:val="20"/>
              </w:rPr>
              <w:t>事项名称</w:t>
            </w:r>
          </w:p>
        </w:tc>
        <w:tc>
          <w:tcPr>
            <w:tcW w:w="7446" w:type="dxa"/>
            <w:gridSpan w:val="8"/>
            <w:noWrap w:val="0"/>
            <w:vAlign w:val="center"/>
          </w:tcPr>
          <w:p>
            <w:pPr>
              <w:pStyle w:val="2"/>
              <w:keepNext w:val="0"/>
              <w:keepLines w:val="0"/>
              <w:pageBreakBefore w:val="0"/>
              <w:tabs>
                <w:tab w:val="left" w:pos="1044"/>
              </w:tabs>
              <w:kinsoku/>
              <w:wordWrap/>
              <w:overflowPunct/>
              <w:topLinePunct w:val="0"/>
              <w:autoSpaceDE/>
              <w:autoSpaceDN/>
              <w:bidi w:val="0"/>
              <w:adjustRightInd/>
              <w:snapToGrid/>
              <w:spacing w:after="0" w:line="380" w:lineRule="exact"/>
              <w:ind w:left="0" w:leftChars="0"/>
              <w:jc w:val="center"/>
              <w:textAlignment w:val="auto"/>
              <w:rPr>
                <w:rFonts w:ascii="宋体" w:hAnsi="宋体" w:eastAsia="宋体"/>
                <w:color w:val="000000"/>
                <w:sz w:val="21"/>
                <w:szCs w:val="21"/>
              </w:rPr>
            </w:pPr>
            <w:r>
              <w:rPr>
                <w:rFonts w:hint="eastAsia" w:ascii="宋体" w:hAnsi="宋体" w:eastAsia="宋体"/>
                <w:color w:val="000000"/>
                <w:sz w:val="21"/>
                <w:szCs w:val="21"/>
              </w:rPr>
              <w:t>填报信息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27" w:type="dxa"/>
            <w:noWrap w:val="0"/>
            <w:vAlign w:val="center"/>
          </w:tcPr>
          <w:p>
            <w:pPr>
              <w:pStyle w:val="2"/>
              <w:keepNext w:val="0"/>
              <w:keepLines w:val="0"/>
              <w:pageBreakBefore w:val="0"/>
              <w:kinsoku/>
              <w:wordWrap/>
              <w:overflowPunct/>
              <w:topLinePunct w:val="0"/>
              <w:autoSpaceDE/>
              <w:autoSpaceDN/>
              <w:bidi w:val="0"/>
              <w:adjustRightInd/>
              <w:snapToGrid/>
              <w:spacing w:after="0" w:line="380" w:lineRule="exact"/>
              <w:ind w:left="0" w:leftChars="0" w:firstLine="0" w:firstLineChars="0"/>
              <w:textAlignment w:val="auto"/>
              <w:rPr>
                <w:rFonts w:ascii="宋体" w:hAnsi="宋体"/>
                <w:color w:val="000000"/>
                <w:sz w:val="20"/>
              </w:rPr>
            </w:pPr>
            <w:r>
              <w:rPr>
                <w:rFonts w:hint="eastAsia" w:ascii="仿宋_GB2312" w:hAnsi="仿宋_GB2312" w:cs="仿宋_GB2312"/>
                <w:color w:val="000000"/>
                <w:sz w:val="20"/>
              </w:rPr>
              <w:sym w:font="Wingdings 2" w:char="00A3"/>
            </w:r>
            <w:r>
              <w:rPr>
                <w:rFonts w:hint="eastAsia" w:ascii="宋体" w:hAnsi="宋体"/>
                <w:color w:val="000000"/>
                <w:sz w:val="20"/>
              </w:rPr>
              <w:t>企业职工基本养老保险正常退休申请</w:t>
            </w:r>
          </w:p>
        </w:tc>
        <w:tc>
          <w:tcPr>
            <w:tcW w:w="7446" w:type="dxa"/>
            <w:gridSpan w:val="8"/>
            <w:noWrap w:val="0"/>
            <w:vAlign w:val="center"/>
          </w:tcPr>
          <w:p>
            <w:pPr>
              <w:pStyle w:val="2"/>
              <w:keepNext w:val="0"/>
              <w:keepLines w:val="0"/>
              <w:pageBreakBefore w:val="0"/>
              <w:tabs>
                <w:tab w:val="left" w:pos="1044"/>
              </w:tabs>
              <w:kinsoku/>
              <w:wordWrap/>
              <w:overflowPunct/>
              <w:topLinePunct w:val="0"/>
              <w:autoSpaceDE/>
              <w:autoSpaceDN/>
              <w:bidi w:val="0"/>
              <w:adjustRightInd/>
              <w:snapToGrid/>
              <w:spacing w:after="0" w:line="380" w:lineRule="exact"/>
              <w:ind w:left="0" w:leftChars="0" w:firstLine="0" w:firstLineChars="0"/>
              <w:textAlignment w:val="auto"/>
              <w:rPr>
                <w:rFonts w:hint="eastAsia" w:ascii="仿宋_GB2312" w:hAnsi="仿宋_GB2312" w:cs="仿宋_GB2312"/>
                <w:color w:val="000000"/>
                <w:sz w:val="20"/>
              </w:rPr>
            </w:pPr>
            <w:r>
              <w:rPr>
                <w:rFonts w:hint="eastAsia" w:ascii="仿宋_GB2312" w:hAnsi="仿宋_GB2312" w:cs="仿宋_GB2312"/>
                <w:color w:val="000000"/>
                <w:sz w:val="20"/>
              </w:rPr>
              <w:t>1.是否有参军经历？</w:t>
            </w:r>
            <w:r>
              <w:rPr>
                <w:rFonts w:hint="eastAsia" w:ascii="仿宋_GB2312" w:hAnsi="仿宋_GB2312" w:cs="仿宋_GB2312"/>
                <w:color w:val="000000"/>
                <w:sz w:val="20"/>
              </w:rPr>
              <w:sym w:font="Wingdings 2" w:char="00A3"/>
            </w:r>
            <w:r>
              <w:rPr>
                <w:rFonts w:hint="eastAsia" w:ascii="仿宋_GB2312" w:hAnsi="仿宋_GB2312" w:cs="仿宋_GB2312"/>
                <w:color w:val="000000"/>
                <w:sz w:val="20"/>
              </w:rPr>
              <w:t xml:space="preserve">是（入伍时间：     退伍时间：     ）      </w:t>
            </w:r>
            <w:r>
              <w:rPr>
                <w:rFonts w:hint="eastAsia" w:ascii="仿宋_GB2312" w:hAnsi="仿宋_GB2312" w:cs="仿宋_GB2312"/>
                <w:color w:val="000000"/>
                <w:sz w:val="20"/>
              </w:rPr>
              <w:sym w:font="Wingdings 2" w:char="00A3"/>
            </w:r>
            <w:r>
              <w:rPr>
                <w:rFonts w:hint="eastAsia" w:ascii="仿宋_GB2312" w:hAnsi="仿宋_GB2312" w:cs="仿宋_GB2312"/>
                <w:color w:val="000000"/>
                <w:sz w:val="20"/>
              </w:rPr>
              <w:t>否</w:t>
            </w:r>
          </w:p>
          <w:p>
            <w:pPr>
              <w:pStyle w:val="2"/>
              <w:keepNext w:val="0"/>
              <w:keepLines w:val="0"/>
              <w:pageBreakBefore w:val="0"/>
              <w:tabs>
                <w:tab w:val="left" w:pos="1044"/>
              </w:tabs>
              <w:kinsoku/>
              <w:wordWrap/>
              <w:overflowPunct/>
              <w:topLinePunct w:val="0"/>
              <w:autoSpaceDE/>
              <w:autoSpaceDN/>
              <w:bidi w:val="0"/>
              <w:adjustRightInd/>
              <w:snapToGrid/>
              <w:spacing w:after="0" w:line="380" w:lineRule="exact"/>
              <w:ind w:left="0" w:leftChars="0" w:firstLine="0" w:firstLineChars="0"/>
              <w:textAlignment w:val="auto"/>
              <w:rPr>
                <w:rFonts w:hint="eastAsia" w:ascii="仿宋_GB2312" w:hAnsi="仿宋_GB2312" w:cs="仿宋_GB2312"/>
                <w:color w:val="000000"/>
                <w:sz w:val="20"/>
              </w:rPr>
            </w:pPr>
            <w:r>
              <w:rPr>
                <w:rFonts w:hint="eastAsia" w:ascii="仿宋_GB2312" w:hAnsi="仿宋_GB2312" w:cs="仿宋_GB2312"/>
                <w:color w:val="000000"/>
                <w:sz w:val="20"/>
              </w:rPr>
              <w:t>2.是否有知青经历？</w:t>
            </w:r>
            <w:r>
              <w:rPr>
                <w:rFonts w:hint="eastAsia" w:ascii="仿宋_GB2312" w:hAnsi="仿宋_GB2312" w:cs="仿宋_GB2312"/>
                <w:color w:val="000000"/>
                <w:sz w:val="20"/>
              </w:rPr>
              <w:sym w:font="Wingdings 2" w:char="00A3"/>
            </w:r>
            <w:r>
              <w:rPr>
                <w:rFonts w:hint="eastAsia" w:ascii="仿宋_GB2312" w:hAnsi="仿宋_GB2312" w:cs="仿宋_GB2312"/>
                <w:color w:val="000000"/>
                <w:sz w:val="20"/>
              </w:rPr>
              <w:t xml:space="preserve">是（下乡时间段：       ——       ）      </w:t>
            </w:r>
            <w:r>
              <w:rPr>
                <w:rFonts w:hint="eastAsia" w:ascii="仿宋_GB2312" w:hAnsi="仿宋_GB2312" w:cs="仿宋_GB2312"/>
                <w:color w:val="000000"/>
                <w:sz w:val="20"/>
              </w:rPr>
              <w:sym w:font="Wingdings 2" w:char="00A3"/>
            </w:r>
            <w:r>
              <w:rPr>
                <w:rFonts w:hint="eastAsia" w:ascii="仿宋_GB2312" w:hAnsi="仿宋_GB2312" w:cs="仿宋_GB2312"/>
                <w:color w:val="000000"/>
                <w:sz w:val="20"/>
              </w:rPr>
              <w:t>否</w:t>
            </w:r>
          </w:p>
          <w:p>
            <w:pPr>
              <w:pStyle w:val="2"/>
              <w:keepNext w:val="0"/>
              <w:keepLines w:val="0"/>
              <w:pageBreakBefore w:val="0"/>
              <w:tabs>
                <w:tab w:val="left" w:pos="1044"/>
              </w:tabs>
              <w:kinsoku/>
              <w:wordWrap/>
              <w:overflowPunct/>
              <w:topLinePunct w:val="0"/>
              <w:autoSpaceDE/>
              <w:autoSpaceDN/>
              <w:bidi w:val="0"/>
              <w:adjustRightInd/>
              <w:snapToGrid/>
              <w:spacing w:after="0" w:line="380" w:lineRule="exact"/>
              <w:ind w:left="0" w:leftChars="0" w:firstLine="0" w:firstLineChars="0"/>
              <w:textAlignment w:val="auto"/>
              <w:rPr>
                <w:rFonts w:ascii="仿宋_GB2312" w:hAnsi="仿宋_GB2312" w:cs="仿宋_GB2312"/>
                <w:color w:val="000000"/>
                <w:sz w:val="20"/>
              </w:rPr>
            </w:pPr>
            <w:r>
              <w:rPr>
                <w:rFonts w:hint="eastAsia" w:ascii="仿宋_GB2312" w:hAnsi="仿宋_GB2312" w:cs="仿宋_GB2312"/>
                <w:color w:val="000000"/>
                <w:sz w:val="20"/>
              </w:rPr>
              <w:t>3.养老金增发项目：</w:t>
            </w:r>
          </w:p>
          <w:p>
            <w:pPr>
              <w:pStyle w:val="2"/>
              <w:keepNext w:val="0"/>
              <w:keepLines w:val="0"/>
              <w:pageBreakBefore w:val="0"/>
              <w:tabs>
                <w:tab w:val="left" w:pos="1044"/>
              </w:tabs>
              <w:kinsoku/>
              <w:wordWrap/>
              <w:overflowPunct/>
              <w:topLinePunct w:val="0"/>
              <w:autoSpaceDE/>
              <w:autoSpaceDN/>
              <w:bidi w:val="0"/>
              <w:adjustRightInd/>
              <w:snapToGrid/>
              <w:spacing w:after="0" w:line="380" w:lineRule="exact"/>
              <w:ind w:left="0" w:leftChars="0" w:firstLine="0" w:firstLineChars="0"/>
              <w:textAlignment w:val="auto"/>
              <w:rPr>
                <w:rFonts w:ascii="仿宋_GB2312" w:hAnsi="仿宋_GB2312" w:cs="仿宋_GB2312"/>
                <w:color w:val="000000"/>
                <w:sz w:val="20"/>
              </w:rPr>
            </w:pPr>
            <w:r>
              <w:rPr>
                <w:rFonts w:hint="eastAsia" w:ascii="仿宋_GB2312" w:hAnsi="仿宋_GB2312" w:cs="仿宋_GB2312"/>
                <w:color w:val="000000"/>
                <w:sz w:val="20"/>
              </w:rPr>
              <w:sym w:font="Wingdings 2" w:char="00A3"/>
            </w:r>
            <w:r>
              <w:rPr>
                <w:rFonts w:hint="eastAsia" w:ascii="仿宋_GB2312" w:hAnsi="仿宋_GB2312" w:cs="仿宋_GB2312"/>
                <w:color w:val="000000"/>
                <w:sz w:val="20"/>
              </w:rPr>
              <w:t xml:space="preserve">独生子女  </w:t>
            </w:r>
            <w:r>
              <w:rPr>
                <w:rFonts w:hint="eastAsia" w:ascii="仿宋_GB2312" w:hAnsi="仿宋_GB2312" w:cs="仿宋_GB2312"/>
                <w:color w:val="000000"/>
                <w:sz w:val="20"/>
                <w:u w:val="single"/>
              </w:rPr>
              <w:sym w:font="Wingdings 2" w:char="00A3"/>
            </w:r>
            <w:r>
              <w:rPr>
                <w:rFonts w:hint="eastAsia" w:ascii="仿宋_GB2312" w:hAnsi="仿宋_GB2312" w:cs="仿宋_GB2312"/>
                <w:color w:val="000000"/>
                <w:sz w:val="20"/>
                <w:u w:val="single"/>
              </w:rPr>
              <w:t xml:space="preserve">已婚终身无子女  </w:t>
            </w:r>
            <w:r>
              <w:rPr>
                <w:rFonts w:hint="eastAsia" w:ascii="仿宋_GB2312" w:hAnsi="仿宋_GB2312" w:cs="仿宋_GB2312"/>
                <w:color w:val="000000"/>
                <w:sz w:val="20"/>
                <w:u w:val="single"/>
              </w:rPr>
              <w:sym w:font="Wingdings 2" w:char="00A3"/>
            </w:r>
            <w:r>
              <w:rPr>
                <w:rFonts w:hint="eastAsia" w:ascii="仿宋_GB2312" w:hAnsi="仿宋_GB2312" w:cs="仿宋_GB2312"/>
                <w:color w:val="000000"/>
                <w:sz w:val="20"/>
                <w:u w:val="single"/>
              </w:rPr>
              <w:t>孤寡</w:t>
            </w:r>
            <w:r>
              <w:rPr>
                <w:rFonts w:hint="eastAsia" w:ascii="仿宋_GB2312" w:hAnsi="仿宋_GB2312" w:cs="仿宋_GB2312"/>
                <w:b/>
                <w:bCs/>
                <w:color w:val="000000"/>
                <w:sz w:val="18"/>
                <w:szCs w:val="18"/>
                <w:u w:val="single"/>
              </w:rPr>
              <w:t>（终身无子女或终身无子女孤寡的，请填写附件1—1《申请领取终身无子女和孤寡退休人员生活费补贴承诺书》）</w:t>
            </w:r>
            <w:r>
              <w:rPr>
                <w:rFonts w:hint="eastAsia" w:ascii="仿宋_GB2312" w:hAnsi="仿宋_GB2312" w:cs="仿宋_GB2312"/>
                <w:color w:val="000000"/>
                <w:sz w:val="20"/>
              </w:rPr>
              <w:t xml:space="preserve">  </w:t>
            </w:r>
          </w:p>
          <w:p>
            <w:pPr>
              <w:pStyle w:val="2"/>
              <w:keepNext w:val="0"/>
              <w:keepLines w:val="0"/>
              <w:pageBreakBefore w:val="0"/>
              <w:tabs>
                <w:tab w:val="left" w:pos="1044"/>
              </w:tabs>
              <w:kinsoku/>
              <w:wordWrap/>
              <w:overflowPunct/>
              <w:topLinePunct w:val="0"/>
              <w:autoSpaceDE/>
              <w:autoSpaceDN/>
              <w:bidi w:val="0"/>
              <w:adjustRightInd/>
              <w:snapToGrid/>
              <w:spacing w:after="0" w:line="380" w:lineRule="exact"/>
              <w:ind w:left="0" w:leftChars="0" w:firstLine="0" w:firstLineChars="0"/>
              <w:textAlignment w:val="auto"/>
              <w:rPr>
                <w:rFonts w:ascii="仿宋_GB2312" w:hAnsi="仿宋_GB2312" w:cs="仿宋_GB2312"/>
                <w:color w:val="000000"/>
                <w:sz w:val="20"/>
              </w:rPr>
            </w:pPr>
            <w:r>
              <w:rPr>
                <w:rFonts w:hint="eastAsia" w:ascii="仿宋_GB2312" w:hAnsi="仿宋_GB2312" w:cs="仿宋_GB2312"/>
                <w:color w:val="000000"/>
                <w:sz w:val="20"/>
              </w:rPr>
              <w:sym w:font="Wingdings 2" w:char="00A3"/>
            </w:r>
            <w:r>
              <w:rPr>
                <w:rFonts w:hint="eastAsia"/>
                <w:kern w:val="0"/>
                <w:sz w:val="20"/>
                <w:lang w:bidi="ar"/>
              </w:rPr>
              <w:t>1995 年12 月31 日以前获得</w:t>
            </w:r>
            <w:r>
              <w:rPr>
                <w:rFonts w:hint="eastAsia" w:ascii="仿宋_GB2312" w:hAnsi="仿宋_GB2312" w:cs="仿宋_GB2312"/>
                <w:color w:val="000000"/>
                <w:sz w:val="20"/>
              </w:rPr>
              <w:t xml:space="preserve">国家、省劳动模范     </w:t>
            </w:r>
            <w:r>
              <w:rPr>
                <w:rFonts w:hint="eastAsia" w:ascii="仿宋_GB2312" w:hAnsi="仿宋_GB2312" w:cs="仿宋_GB2312"/>
                <w:color w:val="000000"/>
                <w:sz w:val="20"/>
              </w:rPr>
              <w:sym w:font="Wingdings 2" w:char="00A3"/>
            </w:r>
            <w:r>
              <w:rPr>
                <w:rFonts w:hint="eastAsia" w:ascii="仿宋_GB2312" w:hAnsi="仿宋_GB2312" w:cs="仿宋_GB2312"/>
                <w:color w:val="000000"/>
                <w:sz w:val="20"/>
              </w:rPr>
              <w:t>省部级以上</w:t>
            </w:r>
            <w:r>
              <w:rPr>
                <w:rFonts w:hint="eastAsia"/>
                <w:kern w:val="0"/>
                <w:sz w:val="20"/>
                <w:lang w:bidi="ar"/>
              </w:rPr>
              <w:t>高级专业技术人员、高级政工师、高级技师</w:t>
            </w:r>
            <w:r>
              <w:rPr>
                <w:rFonts w:hint="eastAsia" w:ascii="仿宋_GB2312" w:hAnsi="仿宋_GB2312" w:cs="仿宋_GB2312"/>
                <w:color w:val="000000"/>
                <w:sz w:val="20"/>
              </w:rPr>
              <w:t xml:space="preserve">    </w:t>
            </w:r>
            <w:r>
              <w:rPr>
                <w:rFonts w:hint="eastAsia" w:ascii="仿宋_GB2312" w:hAnsi="仿宋_GB2312" w:cs="仿宋_GB2312"/>
                <w:color w:val="000000"/>
                <w:sz w:val="20"/>
              </w:rPr>
              <w:sym w:font="Wingdings 2" w:char="00A3"/>
            </w:r>
            <w:r>
              <w:rPr>
                <w:rFonts w:hint="eastAsia" w:ascii="仿宋_GB2312" w:hAnsi="仿宋_GB2312" w:cs="仿宋_GB2312"/>
                <w:color w:val="000000"/>
                <w:sz w:val="20"/>
              </w:rPr>
              <w:t xml:space="preserve">三线国防科技工业企业    </w:t>
            </w:r>
            <w:r>
              <w:rPr>
                <w:rFonts w:hint="eastAsia" w:ascii="仿宋_GB2312" w:hAnsi="仿宋_GB2312" w:cs="仿宋_GB2312"/>
                <w:color w:val="000000"/>
                <w:sz w:val="20"/>
              </w:rPr>
              <w:sym w:font="Wingdings 2" w:char="00A3"/>
            </w:r>
            <w:r>
              <w:rPr>
                <w:rFonts w:hint="eastAsia" w:ascii="仿宋_GB2312" w:hAnsi="仿宋_GB2312" w:cs="仿宋_GB2312"/>
                <w:color w:val="000000"/>
                <w:sz w:val="20"/>
              </w:rPr>
              <w:t xml:space="preserve">高海拔地区           </w:t>
            </w:r>
            <w:r>
              <w:rPr>
                <w:rFonts w:hint="eastAsia" w:ascii="仿宋_GB2312" w:hAnsi="仿宋_GB2312" w:cs="仿宋_GB2312"/>
                <w:color w:val="000000"/>
                <w:sz w:val="20"/>
              </w:rPr>
              <w:sym w:font="Wingdings 2" w:char="00A3"/>
            </w:r>
            <w:r>
              <w:rPr>
                <w:rFonts w:hint="eastAsia" w:ascii="仿宋_GB2312" w:hAnsi="仿宋_GB2312" w:cs="仿宋_GB2312"/>
                <w:color w:val="000000"/>
                <w:sz w:val="20"/>
              </w:rPr>
              <w:t xml:space="preserve">少数民族地区类   </w:t>
            </w:r>
            <w:r>
              <w:rPr>
                <w:rFonts w:hint="eastAsia" w:ascii="仿宋_GB2312" w:hAnsi="仿宋_GB2312" w:cs="仿宋_GB2312"/>
                <w:color w:val="000000"/>
                <w:sz w:val="20"/>
              </w:rPr>
              <w:sym w:font="Wingdings 2" w:char="00A3"/>
            </w:r>
            <w:r>
              <w:rPr>
                <w:rFonts w:hint="eastAsia" w:ascii="仿宋_GB2312" w:hAnsi="仿宋_GB2312" w:cs="仿宋_GB2312"/>
                <w:color w:val="000000"/>
                <w:sz w:val="20"/>
              </w:rPr>
              <w:t xml:space="preserve">高级专家    </w:t>
            </w:r>
            <w:r>
              <w:rPr>
                <w:rFonts w:hint="eastAsia" w:ascii="仿宋_GB2312" w:hAnsi="仿宋_GB2312" w:cs="仿宋_GB2312"/>
                <w:color w:val="000000"/>
                <w:sz w:val="20"/>
              </w:rPr>
              <w:sym w:font="Wingdings 2" w:char="00A3"/>
            </w:r>
            <w:r>
              <w:rPr>
                <w:rFonts w:hint="eastAsia" w:ascii="仿宋_GB2312" w:hAnsi="仿宋_GB2312" w:cs="仿宋_GB2312"/>
                <w:color w:val="000000"/>
                <w:sz w:val="20"/>
              </w:rPr>
              <w:t xml:space="preserve">国家、省科学（技）进步（成果）奖 </w:t>
            </w:r>
          </w:p>
          <w:p>
            <w:pPr>
              <w:pStyle w:val="2"/>
              <w:keepNext w:val="0"/>
              <w:keepLines w:val="0"/>
              <w:pageBreakBefore w:val="0"/>
              <w:tabs>
                <w:tab w:val="left" w:pos="1044"/>
              </w:tabs>
              <w:kinsoku/>
              <w:wordWrap/>
              <w:overflowPunct/>
              <w:topLinePunct w:val="0"/>
              <w:autoSpaceDE/>
              <w:autoSpaceDN/>
              <w:bidi w:val="0"/>
              <w:adjustRightInd/>
              <w:snapToGrid/>
              <w:spacing w:after="0" w:line="380" w:lineRule="exact"/>
              <w:ind w:left="0" w:leftChars="0" w:firstLine="0" w:firstLineChars="0"/>
              <w:textAlignment w:val="auto"/>
              <w:rPr>
                <w:rFonts w:ascii="宋体" w:hAnsi="宋体"/>
                <w:color w:val="000000"/>
                <w:sz w:val="20"/>
              </w:rPr>
            </w:pPr>
            <w:r>
              <w:rPr>
                <w:rFonts w:hint="eastAsia" w:ascii="仿宋_GB2312" w:hAnsi="仿宋_GB2312" w:cs="仿宋_GB2312"/>
                <w:color w:val="000000"/>
                <w:sz w:val="20"/>
              </w:rPr>
              <w:t>4.本人是否有被开除、除名、服刑或劳教经历：</w:t>
            </w:r>
            <w:r>
              <w:rPr>
                <w:rFonts w:hint="eastAsia" w:ascii="仿宋_GB2312" w:hAnsi="仿宋_GB2312" w:cs="仿宋_GB2312"/>
                <w:color w:val="000000"/>
                <w:sz w:val="20"/>
              </w:rPr>
              <w:sym w:font="Wingdings 2" w:char="00A3"/>
            </w:r>
            <w:r>
              <w:rPr>
                <w:rFonts w:hint="eastAsia" w:ascii="仿宋_GB2312" w:hAnsi="仿宋_GB2312" w:cs="仿宋_GB2312"/>
                <w:color w:val="000000"/>
                <w:sz w:val="20"/>
              </w:rPr>
              <w:t xml:space="preserve">是   </w:t>
            </w:r>
            <w:r>
              <w:rPr>
                <w:rFonts w:hint="eastAsia" w:ascii="仿宋_GB2312" w:hAnsi="仿宋_GB2312" w:cs="仿宋_GB2312"/>
                <w:color w:val="000000"/>
                <w:sz w:val="20"/>
              </w:rPr>
              <w:sym w:font="Wingdings 2" w:char="00A3"/>
            </w:r>
            <w:r>
              <w:rPr>
                <w:rFonts w:hint="eastAsia" w:ascii="仿宋_GB2312" w:hAnsi="仿宋_GB2312" w:cs="仿宋_GB2312"/>
                <w:color w:val="000000"/>
                <w:sz w:val="20"/>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27" w:type="dxa"/>
            <w:vMerge w:val="restart"/>
            <w:noWrap w:val="0"/>
            <w:vAlign w:val="center"/>
          </w:tcPr>
          <w:p>
            <w:pPr>
              <w:pStyle w:val="2"/>
              <w:keepNext w:val="0"/>
              <w:keepLines w:val="0"/>
              <w:pageBreakBefore w:val="0"/>
              <w:kinsoku/>
              <w:wordWrap/>
              <w:overflowPunct/>
              <w:topLinePunct w:val="0"/>
              <w:autoSpaceDE/>
              <w:autoSpaceDN/>
              <w:bidi w:val="0"/>
              <w:adjustRightInd/>
              <w:snapToGrid/>
              <w:spacing w:after="0" w:line="380" w:lineRule="exact"/>
              <w:ind w:left="0" w:leftChars="0" w:firstLine="0" w:firstLineChars="0"/>
              <w:textAlignment w:val="auto"/>
              <w:rPr>
                <w:rFonts w:ascii="宋体" w:hAnsi="宋体"/>
                <w:color w:val="000000"/>
                <w:sz w:val="20"/>
              </w:rPr>
            </w:pPr>
          </w:p>
          <w:p>
            <w:pPr>
              <w:pStyle w:val="2"/>
              <w:keepNext w:val="0"/>
              <w:keepLines w:val="0"/>
              <w:pageBreakBefore w:val="0"/>
              <w:kinsoku/>
              <w:wordWrap/>
              <w:overflowPunct/>
              <w:topLinePunct w:val="0"/>
              <w:autoSpaceDE/>
              <w:autoSpaceDN/>
              <w:bidi w:val="0"/>
              <w:adjustRightInd/>
              <w:snapToGrid/>
              <w:spacing w:after="0" w:line="380" w:lineRule="exact"/>
              <w:ind w:left="0" w:leftChars="0" w:firstLine="0" w:firstLineChars="0"/>
              <w:jc w:val="center"/>
              <w:textAlignment w:val="auto"/>
              <w:rPr>
                <w:rFonts w:ascii="宋体" w:hAnsi="宋体"/>
                <w:color w:val="000000"/>
                <w:sz w:val="20"/>
              </w:rPr>
            </w:pPr>
            <w:r>
              <w:rPr>
                <w:rFonts w:hint="eastAsia" w:ascii="仿宋_GB2312" w:hAnsi="仿宋_GB2312" w:cs="仿宋_GB2312"/>
                <w:color w:val="000000"/>
                <w:sz w:val="20"/>
              </w:rPr>
              <w:sym w:font="Wingdings 2" w:char="00A3"/>
            </w:r>
            <w:r>
              <w:rPr>
                <w:rFonts w:hint="eastAsia" w:ascii="宋体" w:hAnsi="宋体"/>
                <w:color w:val="000000"/>
                <w:sz w:val="20"/>
              </w:rPr>
              <w:t>企业职工基本养老保险提前退休申请</w:t>
            </w:r>
          </w:p>
        </w:tc>
        <w:tc>
          <w:tcPr>
            <w:tcW w:w="7446" w:type="dxa"/>
            <w:gridSpan w:val="8"/>
            <w:noWrap w:val="0"/>
            <w:vAlign w:val="center"/>
          </w:tcPr>
          <w:p>
            <w:pPr>
              <w:pStyle w:val="2"/>
              <w:keepNext w:val="0"/>
              <w:keepLines w:val="0"/>
              <w:pageBreakBefore w:val="0"/>
              <w:tabs>
                <w:tab w:val="left" w:pos="1044"/>
              </w:tabs>
              <w:kinsoku/>
              <w:wordWrap/>
              <w:overflowPunct/>
              <w:topLinePunct w:val="0"/>
              <w:autoSpaceDE/>
              <w:autoSpaceDN/>
              <w:bidi w:val="0"/>
              <w:adjustRightInd/>
              <w:snapToGrid/>
              <w:spacing w:after="0" w:line="380" w:lineRule="exact"/>
              <w:ind w:left="0" w:leftChars="0" w:firstLine="0" w:firstLineChars="0"/>
              <w:textAlignment w:val="auto"/>
              <w:rPr>
                <w:rFonts w:hint="eastAsia" w:ascii="仿宋_GB2312" w:hAnsi="仿宋_GB2312" w:cs="仿宋_GB2312"/>
                <w:b/>
                <w:bCs/>
                <w:color w:val="000000"/>
                <w:sz w:val="20"/>
                <w:u w:val="single"/>
                <w:lang w:eastAsia="zh-CN"/>
              </w:rPr>
            </w:pPr>
            <w:r>
              <w:rPr>
                <w:rFonts w:hint="eastAsia" w:ascii="仿宋_GB2312" w:hAnsi="仿宋_GB2312" w:cs="仿宋_GB2312"/>
                <w:b/>
                <w:bCs/>
                <w:color w:val="000000"/>
                <w:sz w:val="20"/>
                <w:u w:val="single"/>
              </w:rPr>
              <w:t>申请提前退休</w:t>
            </w:r>
            <w:r>
              <w:rPr>
                <w:rFonts w:hint="eastAsia" w:ascii="仿宋_GB2312" w:hAnsi="仿宋_GB2312" w:cs="仿宋_GB2312"/>
                <w:b/>
                <w:bCs/>
                <w:color w:val="000000"/>
                <w:sz w:val="20"/>
                <w:u w:val="single"/>
                <w:em w:val="dot"/>
              </w:rPr>
              <w:t>还需填报</w:t>
            </w:r>
            <w:r>
              <w:rPr>
                <w:rFonts w:hint="eastAsia" w:ascii="仿宋_GB2312" w:hAnsi="仿宋_GB2312" w:cs="仿宋_GB2312"/>
                <w:b/>
                <w:bCs/>
                <w:color w:val="000000"/>
                <w:sz w:val="20"/>
                <w:u w:val="single"/>
              </w:rPr>
              <w:t>以下信息</w:t>
            </w:r>
            <w:r>
              <w:rPr>
                <w:rFonts w:hint="eastAsia" w:ascii="仿宋_GB2312" w:hAnsi="仿宋_GB2312" w:cs="仿宋_GB2312"/>
                <w:b/>
                <w:bCs/>
                <w:color w:val="000000"/>
                <w:sz w:val="20"/>
                <w:u w:val="single"/>
                <w:lang w:eastAsia="zh-CN"/>
              </w:rPr>
              <w:t>：</w:t>
            </w:r>
          </w:p>
          <w:p>
            <w:pPr>
              <w:pStyle w:val="2"/>
              <w:keepNext w:val="0"/>
              <w:keepLines w:val="0"/>
              <w:pageBreakBefore w:val="0"/>
              <w:tabs>
                <w:tab w:val="left" w:pos="1044"/>
              </w:tabs>
              <w:kinsoku/>
              <w:wordWrap/>
              <w:overflowPunct/>
              <w:topLinePunct w:val="0"/>
              <w:autoSpaceDE/>
              <w:autoSpaceDN/>
              <w:bidi w:val="0"/>
              <w:adjustRightInd/>
              <w:snapToGrid/>
              <w:spacing w:after="0" w:line="380" w:lineRule="exact"/>
              <w:ind w:left="0" w:leftChars="0" w:firstLine="0" w:firstLineChars="0"/>
              <w:textAlignment w:val="auto"/>
              <w:rPr>
                <w:rFonts w:ascii="宋体" w:hAnsi="宋体"/>
                <w:color w:val="000000"/>
                <w:sz w:val="20"/>
              </w:rPr>
            </w:pPr>
            <w:r>
              <w:rPr>
                <w:rFonts w:hint="eastAsia" w:ascii="宋体" w:hAnsi="宋体"/>
                <w:color w:val="000000"/>
                <w:sz w:val="20"/>
              </w:rPr>
              <w:t>1.提前退休类别（网上申办必填）：</w:t>
            </w:r>
            <w:r>
              <w:rPr>
                <w:rFonts w:hint="eastAsia" w:ascii="仿宋_GB2312" w:hAnsi="仿宋_GB2312" w:cs="仿宋_GB2312"/>
                <w:color w:val="000000"/>
                <w:sz w:val="20"/>
              </w:rPr>
              <w:sym w:font="Wingdings 2" w:char="00A3"/>
            </w:r>
            <w:r>
              <w:rPr>
                <w:rFonts w:hint="eastAsia" w:ascii="宋体" w:hAnsi="宋体"/>
                <w:color w:val="000000"/>
                <w:sz w:val="20"/>
              </w:rPr>
              <w:t>特殊工种（</w:t>
            </w:r>
            <w:r>
              <w:rPr>
                <w:rFonts w:hint="eastAsia" w:ascii="汉仪书宋二S" w:hAnsi="汉仪书宋二S" w:eastAsia="汉仪书宋二S" w:cs="汉仪书宋二S"/>
                <w:color w:val="000000"/>
                <w:sz w:val="20"/>
              </w:rPr>
              <w:t>①从事特殊工种名称</w:t>
            </w:r>
            <w:r>
              <w:rPr>
                <w:rFonts w:hint="eastAsia" w:ascii="宋体" w:hAnsi="宋体"/>
                <w:color w:val="000000"/>
                <w:sz w:val="20"/>
                <w:u w:val="single"/>
              </w:rPr>
              <w:t xml:space="preserve">                </w:t>
            </w:r>
            <w:r>
              <w:rPr>
                <w:rFonts w:hint="eastAsia" w:ascii="宋体" w:hAnsi="宋体"/>
                <w:color w:val="000000"/>
                <w:sz w:val="20"/>
              </w:rPr>
              <w:t xml:space="preserve"> </w:t>
            </w:r>
          </w:p>
          <w:p>
            <w:pPr>
              <w:pStyle w:val="2"/>
              <w:keepNext w:val="0"/>
              <w:keepLines w:val="0"/>
              <w:pageBreakBefore w:val="0"/>
              <w:tabs>
                <w:tab w:val="left" w:pos="1044"/>
              </w:tabs>
              <w:kinsoku/>
              <w:wordWrap/>
              <w:overflowPunct/>
              <w:topLinePunct w:val="0"/>
              <w:autoSpaceDE/>
              <w:autoSpaceDN/>
              <w:bidi w:val="0"/>
              <w:adjustRightInd/>
              <w:snapToGrid/>
              <w:spacing w:after="0" w:line="380" w:lineRule="exact"/>
              <w:ind w:left="0" w:leftChars="0" w:firstLine="3200" w:firstLineChars="1600"/>
              <w:textAlignment w:val="auto"/>
              <w:rPr>
                <w:rFonts w:ascii="宋体" w:hAnsi="宋体"/>
                <w:color w:val="000000"/>
                <w:sz w:val="20"/>
              </w:rPr>
            </w:pPr>
            <w:r>
              <w:rPr>
                <w:rFonts w:hint="eastAsia" w:ascii="汉仪书宋二S" w:hAnsi="汉仪书宋二S" w:eastAsia="汉仪书宋二S" w:cs="汉仪书宋二S"/>
                <w:color w:val="000000"/>
                <w:sz w:val="20"/>
              </w:rPr>
              <w:t>②</w:t>
            </w:r>
            <w:r>
              <w:rPr>
                <w:rFonts w:hint="eastAsia" w:ascii="宋体" w:hAnsi="宋体"/>
                <w:color w:val="000000"/>
                <w:sz w:val="20"/>
              </w:rPr>
              <w:t>特殊工种累计年限</w:t>
            </w:r>
            <w:r>
              <w:rPr>
                <w:rFonts w:hint="eastAsia" w:ascii="汉仪书宋二S" w:hAnsi="汉仪书宋二S" w:eastAsia="汉仪书宋二S" w:cs="汉仪书宋二S"/>
                <w:color w:val="000000"/>
                <w:sz w:val="20"/>
                <w:u w:val="single"/>
              </w:rPr>
              <w:t xml:space="preserve">   </w:t>
            </w:r>
            <w:r>
              <w:rPr>
                <w:rFonts w:hint="eastAsia" w:ascii="宋体" w:hAnsi="宋体"/>
                <w:color w:val="000000"/>
                <w:sz w:val="20"/>
              </w:rPr>
              <w:t xml:space="preserve">）                        </w:t>
            </w:r>
          </w:p>
          <w:p>
            <w:pPr>
              <w:pStyle w:val="2"/>
              <w:keepNext w:val="0"/>
              <w:keepLines w:val="0"/>
              <w:pageBreakBefore w:val="0"/>
              <w:tabs>
                <w:tab w:val="left" w:pos="1044"/>
              </w:tabs>
              <w:kinsoku/>
              <w:wordWrap/>
              <w:overflowPunct/>
              <w:topLinePunct w:val="0"/>
              <w:autoSpaceDE/>
              <w:autoSpaceDN/>
              <w:bidi w:val="0"/>
              <w:adjustRightInd/>
              <w:snapToGrid/>
              <w:spacing w:after="0" w:line="380" w:lineRule="exact"/>
              <w:ind w:left="0" w:leftChars="0" w:firstLine="3200" w:firstLineChars="1600"/>
              <w:textAlignment w:val="auto"/>
              <w:rPr>
                <w:rFonts w:ascii="宋体" w:hAnsi="宋体"/>
                <w:color w:val="000000"/>
                <w:sz w:val="20"/>
              </w:rPr>
            </w:pPr>
            <w:r>
              <w:rPr>
                <w:rFonts w:hint="eastAsia" w:ascii="仿宋_GB2312" w:hAnsi="仿宋_GB2312" w:cs="仿宋_GB2312"/>
                <w:color w:val="000000"/>
                <w:sz w:val="20"/>
              </w:rPr>
              <w:sym w:font="Wingdings 2" w:char="00A3"/>
            </w:r>
            <w:r>
              <w:rPr>
                <w:rFonts w:hint="eastAsia" w:ascii="宋体" w:hAnsi="宋体"/>
                <w:color w:val="000000"/>
                <w:sz w:val="20"/>
              </w:rPr>
              <w:t>病退（需提供市级以上劳动能力鉴定部门出具的完全丧失劳动能力鉴定结论）</w:t>
            </w:r>
          </w:p>
          <w:p>
            <w:pPr>
              <w:pStyle w:val="2"/>
              <w:keepNext w:val="0"/>
              <w:keepLines w:val="0"/>
              <w:pageBreakBefore w:val="0"/>
              <w:tabs>
                <w:tab w:val="left" w:pos="1044"/>
              </w:tabs>
              <w:kinsoku/>
              <w:wordWrap/>
              <w:overflowPunct/>
              <w:topLinePunct w:val="0"/>
              <w:autoSpaceDE/>
              <w:autoSpaceDN/>
              <w:bidi w:val="0"/>
              <w:adjustRightInd/>
              <w:snapToGrid/>
              <w:spacing w:after="0" w:line="380" w:lineRule="exact"/>
              <w:ind w:left="0" w:leftChars="0" w:firstLine="0" w:firstLineChars="0"/>
              <w:textAlignment w:val="auto"/>
              <w:rPr>
                <w:rFonts w:ascii="宋体" w:hAnsi="宋体"/>
                <w:color w:val="000000"/>
                <w:sz w:val="20"/>
              </w:rPr>
            </w:pPr>
            <w:r>
              <w:rPr>
                <w:rFonts w:hint="eastAsia" w:ascii="宋体" w:hAnsi="宋体"/>
                <w:color w:val="000000"/>
                <w:sz w:val="20"/>
              </w:rPr>
              <w:t>2.工作经历：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27" w:type="dxa"/>
            <w:vMerge w:val="continue"/>
            <w:noWrap w:val="0"/>
            <w:vAlign w:val="center"/>
          </w:tcPr>
          <w:p>
            <w:pPr>
              <w:pStyle w:val="2"/>
              <w:keepNext w:val="0"/>
              <w:keepLines w:val="0"/>
              <w:pageBreakBefore w:val="0"/>
              <w:kinsoku/>
              <w:wordWrap/>
              <w:overflowPunct/>
              <w:topLinePunct w:val="0"/>
              <w:autoSpaceDE/>
              <w:autoSpaceDN/>
              <w:bidi w:val="0"/>
              <w:adjustRightInd/>
              <w:snapToGrid/>
              <w:spacing w:after="0" w:line="380" w:lineRule="exact"/>
              <w:ind w:left="0" w:leftChars="0" w:firstLine="0" w:firstLineChars="0"/>
              <w:textAlignment w:val="auto"/>
              <w:rPr>
                <w:rFonts w:ascii="宋体" w:hAnsi="宋体"/>
                <w:color w:val="000000"/>
                <w:sz w:val="20"/>
              </w:rPr>
            </w:pPr>
          </w:p>
        </w:tc>
        <w:tc>
          <w:tcPr>
            <w:tcW w:w="1858" w:type="dxa"/>
            <w:gridSpan w:val="2"/>
            <w:noWrap w:val="0"/>
            <w:vAlign w:val="center"/>
          </w:tcPr>
          <w:p>
            <w:pPr>
              <w:pStyle w:val="2"/>
              <w:keepNext w:val="0"/>
              <w:keepLines w:val="0"/>
              <w:pageBreakBefore w:val="0"/>
              <w:tabs>
                <w:tab w:val="left" w:pos="1044"/>
              </w:tabs>
              <w:kinsoku/>
              <w:wordWrap/>
              <w:overflowPunct/>
              <w:topLinePunct w:val="0"/>
              <w:autoSpaceDE/>
              <w:autoSpaceDN/>
              <w:bidi w:val="0"/>
              <w:adjustRightInd/>
              <w:snapToGrid/>
              <w:spacing w:after="0" w:line="380" w:lineRule="exact"/>
              <w:ind w:left="0" w:leftChars="0" w:firstLine="0" w:firstLineChars="0"/>
              <w:jc w:val="center"/>
              <w:textAlignment w:val="auto"/>
              <w:rPr>
                <w:rFonts w:ascii="宋体" w:hAnsi="宋体"/>
                <w:color w:val="000000"/>
                <w:sz w:val="20"/>
              </w:rPr>
            </w:pPr>
            <w:r>
              <w:rPr>
                <w:rFonts w:hint="eastAsia" w:ascii="宋体" w:hAnsi="宋体"/>
                <w:color w:val="000000"/>
                <w:sz w:val="20"/>
              </w:rPr>
              <w:t>工作单位</w:t>
            </w:r>
          </w:p>
        </w:tc>
        <w:tc>
          <w:tcPr>
            <w:tcW w:w="2358" w:type="dxa"/>
            <w:gridSpan w:val="4"/>
            <w:noWrap w:val="0"/>
            <w:vAlign w:val="center"/>
          </w:tcPr>
          <w:p>
            <w:pPr>
              <w:pStyle w:val="2"/>
              <w:keepNext w:val="0"/>
              <w:keepLines w:val="0"/>
              <w:pageBreakBefore w:val="0"/>
              <w:tabs>
                <w:tab w:val="left" w:pos="1044"/>
              </w:tabs>
              <w:kinsoku/>
              <w:wordWrap/>
              <w:overflowPunct/>
              <w:topLinePunct w:val="0"/>
              <w:autoSpaceDE/>
              <w:autoSpaceDN/>
              <w:bidi w:val="0"/>
              <w:adjustRightInd/>
              <w:snapToGrid/>
              <w:spacing w:after="0" w:line="380" w:lineRule="exact"/>
              <w:ind w:left="0" w:leftChars="0" w:firstLine="0" w:firstLineChars="0"/>
              <w:jc w:val="center"/>
              <w:textAlignment w:val="auto"/>
              <w:rPr>
                <w:rFonts w:ascii="宋体" w:hAnsi="宋体"/>
                <w:color w:val="000000"/>
                <w:sz w:val="20"/>
              </w:rPr>
            </w:pPr>
            <w:r>
              <w:rPr>
                <w:rFonts w:hint="eastAsia" w:ascii="宋体" w:hAnsi="宋体"/>
                <w:color w:val="000000"/>
                <w:sz w:val="20"/>
              </w:rPr>
              <w:t>起止时间</w:t>
            </w:r>
          </w:p>
        </w:tc>
        <w:tc>
          <w:tcPr>
            <w:tcW w:w="3230" w:type="dxa"/>
            <w:gridSpan w:val="2"/>
            <w:noWrap w:val="0"/>
            <w:vAlign w:val="center"/>
          </w:tcPr>
          <w:p>
            <w:pPr>
              <w:pStyle w:val="2"/>
              <w:keepNext w:val="0"/>
              <w:keepLines w:val="0"/>
              <w:pageBreakBefore w:val="0"/>
              <w:tabs>
                <w:tab w:val="left" w:pos="1044"/>
              </w:tabs>
              <w:kinsoku/>
              <w:wordWrap/>
              <w:overflowPunct/>
              <w:topLinePunct w:val="0"/>
              <w:autoSpaceDE/>
              <w:autoSpaceDN/>
              <w:bidi w:val="0"/>
              <w:adjustRightInd/>
              <w:snapToGrid/>
              <w:spacing w:after="0" w:line="380" w:lineRule="exact"/>
              <w:ind w:left="0" w:leftChars="0" w:firstLine="0" w:firstLineChars="0"/>
              <w:jc w:val="center"/>
              <w:textAlignment w:val="auto"/>
              <w:rPr>
                <w:rFonts w:ascii="宋体" w:hAnsi="宋体"/>
                <w:color w:val="000000"/>
                <w:sz w:val="20"/>
              </w:rPr>
            </w:pPr>
            <w:r>
              <w:rPr>
                <w:rFonts w:hint="eastAsia" w:ascii="宋体" w:hAnsi="宋体"/>
                <w:color w:val="000000"/>
                <w:sz w:val="20"/>
              </w:rPr>
              <w:t>职位/岗位（或工种名称）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927" w:type="dxa"/>
            <w:vMerge w:val="continue"/>
            <w:noWrap w:val="0"/>
            <w:vAlign w:val="center"/>
          </w:tcPr>
          <w:p>
            <w:pPr>
              <w:pStyle w:val="2"/>
              <w:keepNext w:val="0"/>
              <w:keepLines w:val="0"/>
              <w:pageBreakBefore w:val="0"/>
              <w:tabs>
                <w:tab w:val="left" w:pos="1044"/>
              </w:tabs>
              <w:kinsoku/>
              <w:wordWrap/>
              <w:overflowPunct/>
              <w:topLinePunct w:val="0"/>
              <w:autoSpaceDE/>
              <w:autoSpaceDN/>
              <w:bidi w:val="0"/>
              <w:adjustRightInd/>
              <w:snapToGrid/>
              <w:spacing w:after="0" w:line="380" w:lineRule="exact"/>
              <w:ind w:left="0" w:leftChars="0" w:firstLine="640"/>
              <w:textAlignment w:val="auto"/>
            </w:pPr>
          </w:p>
        </w:tc>
        <w:tc>
          <w:tcPr>
            <w:tcW w:w="1858" w:type="dxa"/>
            <w:gridSpan w:val="2"/>
            <w:noWrap w:val="0"/>
            <w:vAlign w:val="center"/>
          </w:tcPr>
          <w:p>
            <w:pPr>
              <w:keepNext w:val="0"/>
              <w:keepLines w:val="0"/>
              <w:pageBreakBefore w:val="0"/>
              <w:tabs>
                <w:tab w:val="left" w:pos="448"/>
              </w:tabs>
              <w:kinsoku/>
              <w:wordWrap/>
              <w:overflowPunct/>
              <w:topLinePunct w:val="0"/>
              <w:autoSpaceDE/>
              <w:autoSpaceDN/>
              <w:bidi w:val="0"/>
              <w:adjustRightInd/>
              <w:snapToGrid/>
              <w:spacing w:line="380" w:lineRule="exact"/>
              <w:ind w:left="0" w:leftChars="0" w:firstLine="0"/>
              <w:jc w:val="left"/>
              <w:textAlignment w:val="auto"/>
            </w:pPr>
          </w:p>
        </w:tc>
        <w:tc>
          <w:tcPr>
            <w:tcW w:w="2358" w:type="dxa"/>
            <w:gridSpan w:val="4"/>
            <w:noWrap w:val="0"/>
            <w:vAlign w:val="center"/>
          </w:tcPr>
          <w:p>
            <w:pPr>
              <w:pStyle w:val="2"/>
              <w:keepNext w:val="0"/>
              <w:keepLines w:val="0"/>
              <w:pageBreakBefore w:val="0"/>
              <w:tabs>
                <w:tab w:val="left" w:pos="1044"/>
              </w:tabs>
              <w:kinsoku/>
              <w:wordWrap/>
              <w:overflowPunct/>
              <w:topLinePunct w:val="0"/>
              <w:autoSpaceDE/>
              <w:autoSpaceDN/>
              <w:bidi w:val="0"/>
              <w:adjustRightInd/>
              <w:snapToGrid/>
              <w:spacing w:after="0" w:line="380" w:lineRule="exact"/>
              <w:ind w:left="0" w:leftChars="0" w:firstLine="0" w:firstLineChars="0"/>
              <w:textAlignment w:val="auto"/>
            </w:pPr>
          </w:p>
        </w:tc>
        <w:tc>
          <w:tcPr>
            <w:tcW w:w="3230" w:type="dxa"/>
            <w:gridSpan w:val="2"/>
            <w:noWrap w:val="0"/>
            <w:vAlign w:val="center"/>
          </w:tcPr>
          <w:p>
            <w:pPr>
              <w:pStyle w:val="2"/>
              <w:keepNext w:val="0"/>
              <w:keepLines w:val="0"/>
              <w:pageBreakBefore w:val="0"/>
              <w:tabs>
                <w:tab w:val="left" w:pos="1044"/>
              </w:tabs>
              <w:kinsoku/>
              <w:wordWrap/>
              <w:overflowPunct/>
              <w:topLinePunct w:val="0"/>
              <w:autoSpaceDE/>
              <w:autoSpaceDN/>
              <w:bidi w:val="0"/>
              <w:adjustRightInd/>
              <w:snapToGrid/>
              <w:spacing w:after="0" w:line="380" w:lineRule="exact"/>
              <w:ind w:left="0" w:leftChars="0" w:firstLine="0" w:firstLineChars="0"/>
              <w:textAlignment w:val="auto"/>
              <w:rPr>
                <w:rFonts w:ascii="宋体" w:hAnsi="宋体"/>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27" w:type="dxa"/>
            <w:vMerge w:val="continue"/>
            <w:noWrap w:val="0"/>
            <w:vAlign w:val="center"/>
          </w:tcPr>
          <w:p>
            <w:pPr>
              <w:pStyle w:val="2"/>
              <w:keepNext w:val="0"/>
              <w:keepLines w:val="0"/>
              <w:pageBreakBefore w:val="0"/>
              <w:tabs>
                <w:tab w:val="left" w:pos="1044"/>
              </w:tabs>
              <w:kinsoku/>
              <w:wordWrap/>
              <w:overflowPunct/>
              <w:topLinePunct w:val="0"/>
              <w:autoSpaceDE/>
              <w:autoSpaceDN/>
              <w:bidi w:val="0"/>
              <w:adjustRightInd/>
              <w:snapToGrid/>
              <w:spacing w:after="0" w:line="380" w:lineRule="exact"/>
              <w:ind w:left="0" w:leftChars="0" w:firstLine="640"/>
              <w:textAlignment w:val="auto"/>
            </w:pPr>
          </w:p>
        </w:tc>
        <w:tc>
          <w:tcPr>
            <w:tcW w:w="7446" w:type="dxa"/>
            <w:gridSpan w:val="8"/>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firstLine="3198" w:firstLineChars="1593"/>
              <w:textAlignment w:val="auto"/>
              <w:rPr>
                <w:rFonts w:ascii="仿宋_GB2312" w:hAnsi="宋体" w:cs="宋体"/>
                <w:color w:val="000000"/>
                <w:kern w:val="0"/>
                <w:sz w:val="20"/>
              </w:rPr>
            </w:pPr>
            <w:r>
              <w:rPr>
                <w:rFonts w:hint="eastAsia" w:ascii="仿宋_GB2312" w:hAnsi="宋体" w:cs="宋体"/>
                <w:b/>
                <w:bCs/>
                <w:color w:val="000000"/>
                <w:kern w:val="0"/>
                <w:sz w:val="20"/>
              </w:rPr>
              <w:t>权益告知</w:t>
            </w:r>
          </w:p>
          <w:p>
            <w:pPr>
              <w:keepNext w:val="0"/>
              <w:keepLines w:val="0"/>
              <w:pageBreakBefore w:val="0"/>
              <w:widowControl/>
              <w:kinsoku/>
              <w:wordWrap/>
              <w:overflowPunct/>
              <w:topLinePunct w:val="0"/>
              <w:autoSpaceDE/>
              <w:autoSpaceDN/>
              <w:bidi w:val="0"/>
              <w:adjustRightInd/>
              <w:snapToGrid/>
              <w:spacing w:line="380" w:lineRule="exact"/>
              <w:ind w:left="0" w:leftChars="0" w:firstLine="400" w:firstLineChars="200"/>
              <w:jc w:val="left"/>
              <w:textAlignment w:val="auto"/>
              <w:rPr>
                <w:rFonts w:ascii="仿宋_GB2312" w:hAnsi="宋体" w:cs="宋体"/>
                <w:color w:val="000000"/>
                <w:kern w:val="0"/>
                <w:sz w:val="20"/>
              </w:rPr>
            </w:pPr>
            <w:r>
              <w:rPr>
                <w:rFonts w:hint="eastAsia" w:ascii="仿宋_GB2312" w:hAnsi="宋体" w:cs="宋体"/>
                <w:color w:val="000000"/>
                <w:kern w:val="0"/>
                <w:sz w:val="20"/>
              </w:rPr>
              <w:t xml:space="preserve">1.按国发〔1978〕104号、川革发〔1979〕22号文规定“从事井下、高空、高温、特别繁重体力劳动和其他有害身体健康工作的工人无论是现在从事这类工作或者曾经从事过这类工作，具备下列条件之一的，可以按照《工人暂行办法》第一条（二）项办理：（一）从事高空和特别繁重体力劳动工作累计满十年的；（二）从事井下、高温工作累计满九年的；（三）从事其他有害身体健康工作累计满八年的；”、“由医院证明，并经劳动能力鉴定委员会确认，完全丧失劳动能力的”。   </w:t>
            </w:r>
          </w:p>
          <w:p>
            <w:pPr>
              <w:keepNext w:val="0"/>
              <w:keepLines w:val="0"/>
              <w:pageBreakBefore w:val="0"/>
              <w:widowControl/>
              <w:kinsoku/>
              <w:wordWrap/>
              <w:overflowPunct/>
              <w:topLinePunct w:val="0"/>
              <w:autoSpaceDE/>
              <w:autoSpaceDN/>
              <w:bidi w:val="0"/>
              <w:adjustRightInd/>
              <w:snapToGrid/>
              <w:spacing w:line="380" w:lineRule="exact"/>
              <w:ind w:left="0" w:leftChars="0" w:firstLine="400" w:firstLineChars="200"/>
              <w:jc w:val="left"/>
              <w:textAlignment w:val="auto"/>
              <w:rPr>
                <w:rFonts w:ascii="仿宋_GB2312" w:hAnsi="宋体" w:cs="宋体"/>
                <w:color w:val="000000"/>
                <w:kern w:val="0"/>
                <w:sz w:val="20"/>
              </w:rPr>
            </w:pPr>
            <w:r>
              <w:rPr>
                <w:rFonts w:hint="eastAsia" w:ascii="仿宋_GB2312" w:hAnsi="宋体" w:cs="宋体"/>
                <w:color w:val="000000"/>
                <w:kern w:val="0"/>
                <w:sz w:val="20"/>
              </w:rPr>
              <w:t xml:space="preserve">2.认定特殊工种的范围，按原劳动部、有关行业主管部门和省有关部门批准的特殊工种名录执行。   </w:t>
            </w:r>
          </w:p>
          <w:p>
            <w:pPr>
              <w:keepNext w:val="0"/>
              <w:keepLines w:val="0"/>
              <w:pageBreakBefore w:val="0"/>
              <w:widowControl/>
              <w:kinsoku/>
              <w:wordWrap/>
              <w:overflowPunct/>
              <w:topLinePunct w:val="0"/>
              <w:autoSpaceDE/>
              <w:autoSpaceDN/>
              <w:bidi w:val="0"/>
              <w:adjustRightInd/>
              <w:snapToGrid/>
              <w:spacing w:line="380" w:lineRule="exact"/>
              <w:ind w:left="0" w:leftChars="0" w:firstLine="400" w:firstLineChars="200"/>
              <w:jc w:val="left"/>
              <w:textAlignment w:val="auto"/>
              <w:rPr>
                <w:rFonts w:ascii="仿宋_GB2312" w:hAnsi="宋体" w:cs="宋体"/>
                <w:color w:val="000000"/>
                <w:kern w:val="0"/>
                <w:sz w:val="20"/>
              </w:rPr>
            </w:pPr>
            <w:r>
              <w:rPr>
                <w:rFonts w:hint="eastAsia" w:ascii="仿宋_GB2312" w:hAnsi="宋体" w:cs="宋体"/>
                <w:color w:val="000000"/>
                <w:kern w:val="0"/>
                <w:sz w:val="20"/>
              </w:rPr>
              <w:t xml:space="preserve">3.按照人社部发〔2018〕73号文规定，符合特殊工种提前退休条件的职工，经与企业协商一致，可选择在本人提前退休年龄和法定退休年龄之间办理提前退休手续并领取基本养老金。   </w:t>
            </w:r>
          </w:p>
          <w:p>
            <w:pPr>
              <w:keepNext w:val="0"/>
              <w:keepLines w:val="0"/>
              <w:pageBreakBefore w:val="0"/>
              <w:widowControl/>
              <w:kinsoku/>
              <w:wordWrap/>
              <w:overflowPunct/>
              <w:topLinePunct w:val="0"/>
              <w:autoSpaceDE/>
              <w:autoSpaceDN/>
              <w:bidi w:val="0"/>
              <w:adjustRightInd/>
              <w:snapToGrid/>
              <w:spacing w:line="380" w:lineRule="exact"/>
              <w:ind w:left="0" w:leftChars="0" w:firstLine="400" w:firstLineChars="200"/>
              <w:jc w:val="left"/>
              <w:textAlignment w:val="auto"/>
              <w:rPr>
                <w:rFonts w:ascii="仿宋_GB2312" w:hAnsi="宋体" w:cs="宋体"/>
                <w:color w:val="000000"/>
                <w:kern w:val="0"/>
                <w:sz w:val="20"/>
              </w:rPr>
            </w:pPr>
            <w:r>
              <w:rPr>
                <w:rFonts w:hint="eastAsia" w:ascii="仿宋_GB2312" w:hAnsi="宋体" w:cs="宋体"/>
                <w:color w:val="000000"/>
                <w:kern w:val="0"/>
                <w:sz w:val="20"/>
              </w:rPr>
              <w:t xml:space="preserve">4.参保人员提前退休由于缴费年限比正常退休较少，会导致基本养老金水平降低；退休后基本养老金调整时，与缴费年限和养老金水平挂钩调整部分也会相应减少。   </w:t>
            </w:r>
          </w:p>
          <w:p>
            <w:pPr>
              <w:pStyle w:val="2"/>
              <w:keepNext w:val="0"/>
              <w:keepLines w:val="0"/>
              <w:pageBreakBefore w:val="0"/>
              <w:tabs>
                <w:tab w:val="left" w:pos="1044"/>
              </w:tabs>
              <w:kinsoku/>
              <w:wordWrap/>
              <w:overflowPunct/>
              <w:topLinePunct w:val="0"/>
              <w:autoSpaceDE/>
              <w:autoSpaceDN/>
              <w:bidi w:val="0"/>
              <w:adjustRightInd/>
              <w:snapToGrid/>
              <w:spacing w:after="0" w:line="380" w:lineRule="exact"/>
              <w:ind w:left="0" w:leftChars="0" w:firstLine="400"/>
              <w:textAlignment w:val="auto"/>
              <w:rPr>
                <w:rFonts w:ascii="宋体" w:hAnsi="宋体"/>
                <w:color w:val="000000"/>
                <w:sz w:val="20"/>
              </w:rPr>
            </w:pPr>
            <w:r>
              <w:rPr>
                <w:rFonts w:hint="eastAsia" w:ascii="仿宋_GB2312" w:hAnsi="宋体" w:cs="宋体"/>
                <w:color w:val="000000"/>
                <w:kern w:val="0"/>
                <w:sz w:val="20"/>
              </w:rPr>
              <w:t>5.存在企业应缴未缴、未足额缴费或在其他地方还有参保关系的，须在退休前及时办理补缴或关系转移手续。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27" w:type="dxa"/>
            <w:noWrap w:val="0"/>
            <w:vAlign w:val="center"/>
          </w:tcPr>
          <w:p>
            <w:pPr>
              <w:pStyle w:val="2"/>
              <w:keepNext w:val="0"/>
              <w:keepLines w:val="0"/>
              <w:pageBreakBefore w:val="0"/>
              <w:kinsoku/>
              <w:wordWrap/>
              <w:overflowPunct/>
              <w:topLinePunct w:val="0"/>
              <w:autoSpaceDE/>
              <w:autoSpaceDN/>
              <w:bidi w:val="0"/>
              <w:adjustRightInd/>
              <w:snapToGrid/>
              <w:spacing w:after="0" w:line="380" w:lineRule="exact"/>
              <w:ind w:left="0" w:leftChars="0" w:firstLine="0" w:firstLineChars="0"/>
              <w:jc w:val="center"/>
              <w:textAlignment w:val="auto"/>
              <w:rPr>
                <w:rFonts w:hint="eastAsia" w:ascii="宋体" w:hAnsi="宋体" w:eastAsia="仿宋_GB2312"/>
                <w:color w:val="000000"/>
                <w:sz w:val="20"/>
                <w:lang w:eastAsia="zh-CN"/>
              </w:rPr>
            </w:pPr>
            <w:r>
              <w:rPr>
                <w:rFonts w:hint="eastAsia" w:ascii="仿宋_GB2312" w:hAnsi="仿宋_GB2312" w:cs="仿宋_GB2312"/>
                <w:color w:val="000000"/>
                <w:sz w:val="20"/>
              </w:rPr>
              <w:sym w:font="Wingdings 2" w:char="00A3"/>
            </w:r>
            <w:r>
              <w:rPr>
                <w:rFonts w:hint="eastAsia" w:ascii="宋体" w:hAnsi="宋体"/>
                <w:color w:val="000000"/>
                <w:sz w:val="20"/>
              </w:rPr>
              <w:t>企业职工基本养老保险关系转移接续申请</w:t>
            </w:r>
            <w:r>
              <w:rPr>
                <w:rFonts w:hint="eastAsia" w:ascii="宋体" w:hAnsi="宋体"/>
                <w:color w:val="000000"/>
                <w:sz w:val="20"/>
                <w:lang w:eastAsia="zh-CN"/>
              </w:rPr>
              <w:t>（跨省）</w:t>
            </w:r>
          </w:p>
        </w:tc>
        <w:tc>
          <w:tcPr>
            <w:tcW w:w="7446" w:type="dxa"/>
            <w:gridSpan w:val="8"/>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tabs>
                <w:tab w:val="left" w:pos="1044"/>
              </w:tabs>
              <w:kinsoku/>
              <w:wordWrap/>
              <w:overflowPunct/>
              <w:topLinePunct w:val="0"/>
              <w:autoSpaceDE/>
              <w:autoSpaceDN/>
              <w:bidi w:val="0"/>
              <w:adjustRightInd/>
              <w:snapToGrid/>
              <w:spacing w:after="0" w:line="380" w:lineRule="exact"/>
              <w:ind w:left="0" w:leftChars="0" w:firstLine="0" w:firstLineChars="0"/>
              <w:textAlignment w:val="auto"/>
              <w:rPr>
                <w:rFonts w:ascii="宋体" w:hAnsi="宋体"/>
                <w:color w:val="000000"/>
                <w:sz w:val="20"/>
              </w:rPr>
            </w:pPr>
            <w:r>
              <w:rPr>
                <w:rFonts w:hint="eastAsia" w:ascii="宋体" w:hAnsi="宋体"/>
                <w:color w:val="000000"/>
                <w:sz w:val="20"/>
              </w:rPr>
              <w:t>1.原参保所在地区名称：</w:t>
            </w:r>
          </w:p>
          <w:p>
            <w:pPr>
              <w:pStyle w:val="2"/>
              <w:keepNext w:val="0"/>
              <w:keepLines w:val="0"/>
              <w:pageBreakBefore w:val="0"/>
              <w:tabs>
                <w:tab w:val="left" w:pos="1044"/>
              </w:tabs>
              <w:kinsoku/>
              <w:wordWrap/>
              <w:overflowPunct/>
              <w:topLinePunct w:val="0"/>
              <w:autoSpaceDE/>
              <w:autoSpaceDN/>
              <w:bidi w:val="0"/>
              <w:adjustRightInd/>
              <w:snapToGrid/>
              <w:spacing w:after="0" w:line="380" w:lineRule="exact"/>
              <w:ind w:left="0" w:leftChars="0" w:firstLine="0" w:firstLineChars="0"/>
              <w:textAlignment w:val="auto"/>
              <w:rPr>
                <w:rFonts w:ascii="宋体" w:hAnsi="宋体"/>
                <w:color w:val="000000"/>
                <w:sz w:val="20"/>
              </w:rPr>
            </w:pPr>
            <w:r>
              <w:rPr>
                <w:rFonts w:hint="eastAsia" w:ascii="宋体" w:hAnsi="宋体"/>
                <w:color w:val="000000"/>
                <w:sz w:val="20"/>
              </w:rPr>
              <w:t>2.原来参保地社保机构行政区划代码：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27" w:type="dxa"/>
            <w:noWrap w:val="0"/>
            <w:vAlign w:val="center"/>
          </w:tcPr>
          <w:p>
            <w:pPr>
              <w:pStyle w:val="2"/>
              <w:keepNext w:val="0"/>
              <w:keepLines w:val="0"/>
              <w:pageBreakBefore w:val="0"/>
              <w:tabs>
                <w:tab w:val="left" w:pos="1044"/>
              </w:tabs>
              <w:kinsoku/>
              <w:wordWrap/>
              <w:overflowPunct/>
              <w:topLinePunct w:val="0"/>
              <w:autoSpaceDE/>
              <w:autoSpaceDN/>
              <w:bidi w:val="0"/>
              <w:adjustRightInd/>
              <w:snapToGrid/>
              <w:spacing w:after="0" w:line="380" w:lineRule="exact"/>
              <w:ind w:left="0" w:leftChars="0" w:firstLine="0" w:firstLineChars="0"/>
              <w:textAlignment w:val="auto"/>
              <w:rPr>
                <w:rFonts w:ascii="仿宋_GB2312" w:hAnsi="仿宋_GB2312" w:cs="仿宋_GB2312"/>
                <w:color w:val="000000"/>
                <w:sz w:val="20"/>
              </w:rPr>
            </w:pPr>
            <w:r>
              <w:rPr>
                <w:rFonts w:hint="eastAsia" w:ascii="仿宋_GB2312" w:hAnsi="仿宋_GB2312" w:cs="仿宋_GB2312"/>
                <w:color w:val="000000"/>
                <w:sz w:val="20"/>
              </w:rPr>
              <w:sym w:font="Wingdings 2" w:char="00A3"/>
            </w:r>
            <w:r>
              <w:rPr>
                <w:rFonts w:hint="eastAsia" w:ascii="宋体" w:hAnsi="宋体"/>
                <w:color w:val="000000"/>
                <w:sz w:val="20"/>
              </w:rPr>
              <w:t>机关事业单位基本养老保险与企业职工基本养老保险互转申请</w:t>
            </w:r>
          </w:p>
        </w:tc>
        <w:tc>
          <w:tcPr>
            <w:tcW w:w="7446" w:type="dxa"/>
            <w:gridSpan w:val="8"/>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tabs>
                <w:tab w:val="left" w:pos="1044"/>
              </w:tabs>
              <w:kinsoku/>
              <w:wordWrap/>
              <w:overflowPunct/>
              <w:topLinePunct w:val="0"/>
              <w:autoSpaceDE/>
              <w:autoSpaceDN/>
              <w:bidi w:val="0"/>
              <w:adjustRightInd/>
              <w:snapToGrid/>
              <w:spacing w:after="0" w:line="380" w:lineRule="exact"/>
              <w:ind w:left="0" w:leftChars="0" w:firstLine="0" w:firstLineChars="0"/>
              <w:textAlignment w:val="auto"/>
              <w:rPr>
                <w:rFonts w:ascii="宋体" w:hAnsi="宋体"/>
                <w:color w:val="000000"/>
                <w:sz w:val="20"/>
              </w:rPr>
            </w:pPr>
            <w:r>
              <w:rPr>
                <w:rFonts w:hint="eastAsia" w:ascii="宋体" w:hAnsi="宋体"/>
                <w:color w:val="000000"/>
                <w:sz w:val="20"/>
              </w:rPr>
              <w:t xml:space="preserve">原参保险种为机关事业单位基本养老保险 </w:t>
            </w:r>
          </w:p>
          <w:p>
            <w:pPr>
              <w:pStyle w:val="2"/>
              <w:keepNext w:val="0"/>
              <w:keepLines w:val="0"/>
              <w:pageBreakBefore w:val="0"/>
              <w:tabs>
                <w:tab w:val="left" w:pos="1044"/>
              </w:tabs>
              <w:kinsoku/>
              <w:wordWrap/>
              <w:overflowPunct/>
              <w:topLinePunct w:val="0"/>
              <w:autoSpaceDE/>
              <w:autoSpaceDN/>
              <w:bidi w:val="0"/>
              <w:adjustRightInd/>
              <w:snapToGrid/>
              <w:spacing w:after="0" w:line="380" w:lineRule="exact"/>
              <w:ind w:left="0" w:leftChars="0" w:firstLine="0" w:firstLineChars="0"/>
              <w:textAlignment w:val="auto"/>
              <w:rPr>
                <w:rFonts w:ascii="宋体" w:hAnsi="宋体"/>
                <w:color w:val="000000"/>
                <w:sz w:val="20"/>
              </w:rPr>
            </w:pPr>
            <w:r>
              <w:rPr>
                <w:rFonts w:hint="eastAsia" w:ascii="宋体" w:hAnsi="宋体"/>
                <w:color w:val="000000"/>
                <w:sz w:val="20"/>
              </w:rPr>
              <w:t>1.原参保所在地区名称：</w:t>
            </w:r>
          </w:p>
          <w:p>
            <w:pPr>
              <w:pStyle w:val="2"/>
              <w:keepNext w:val="0"/>
              <w:keepLines w:val="0"/>
              <w:pageBreakBefore w:val="0"/>
              <w:tabs>
                <w:tab w:val="left" w:pos="1044"/>
              </w:tabs>
              <w:kinsoku/>
              <w:wordWrap/>
              <w:overflowPunct/>
              <w:topLinePunct w:val="0"/>
              <w:autoSpaceDE/>
              <w:autoSpaceDN/>
              <w:bidi w:val="0"/>
              <w:adjustRightInd/>
              <w:snapToGrid/>
              <w:spacing w:after="0" w:line="380" w:lineRule="exact"/>
              <w:ind w:left="0" w:leftChars="0" w:firstLine="0" w:firstLineChars="0"/>
              <w:textAlignment w:val="auto"/>
              <w:rPr>
                <w:rFonts w:ascii="宋体" w:hAnsi="宋体"/>
                <w:color w:val="000000"/>
                <w:sz w:val="20"/>
              </w:rPr>
            </w:pPr>
            <w:r>
              <w:rPr>
                <w:rFonts w:hint="eastAsia" w:ascii="宋体" w:hAnsi="宋体"/>
                <w:color w:val="000000"/>
                <w:sz w:val="20"/>
              </w:rPr>
              <w:t>2.原来参保地社保机构行政区划代码：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27" w:type="dxa"/>
            <w:noWrap w:val="0"/>
            <w:vAlign w:val="center"/>
          </w:tcPr>
          <w:p>
            <w:pPr>
              <w:pStyle w:val="2"/>
              <w:keepNext w:val="0"/>
              <w:keepLines w:val="0"/>
              <w:pageBreakBefore w:val="0"/>
              <w:tabs>
                <w:tab w:val="left" w:pos="1044"/>
              </w:tabs>
              <w:kinsoku/>
              <w:wordWrap/>
              <w:overflowPunct/>
              <w:topLinePunct w:val="0"/>
              <w:autoSpaceDE/>
              <w:autoSpaceDN/>
              <w:bidi w:val="0"/>
              <w:adjustRightInd/>
              <w:snapToGrid/>
              <w:spacing w:after="0" w:line="380" w:lineRule="exact"/>
              <w:ind w:left="0" w:leftChars="0" w:firstLine="0" w:firstLineChars="0"/>
              <w:textAlignment w:val="auto"/>
              <w:rPr>
                <w:rFonts w:ascii="仿宋_GB2312" w:hAnsi="仿宋_GB2312" w:cs="仿宋_GB2312"/>
                <w:color w:val="000000"/>
                <w:sz w:val="20"/>
              </w:rPr>
            </w:pPr>
            <w:r>
              <w:rPr>
                <w:rFonts w:hint="eastAsia" w:ascii="仿宋_GB2312" w:hAnsi="仿宋_GB2312" w:cs="仿宋_GB2312"/>
                <w:color w:val="000000"/>
                <w:sz w:val="20"/>
              </w:rPr>
              <w:sym w:font="Wingdings 2" w:char="00A3"/>
            </w:r>
            <w:r>
              <w:rPr>
                <w:rFonts w:hint="eastAsia" w:ascii="宋体" w:hAnsi="宋体"/>
                <w:color w:val="000000"/>
                <w:sz w:val="20"/>
              </w:rPr>
              <w:t>企业职工基本养老保险与城乡居民基本养老保险互转申请</w:t>
            </w:r>
          </w:p>
        </w:tc>
        <w:tc>
          <w:tcPr>
            <w:tcW w:w="7446" w:type="dxa"/>
            <w:gridSpan w:val="8"/>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tabs>
                <w:tab w:val="left" w:pos="1044"/>
              </w:tabs>
              <w:kinsoku/>
              <w:wordWrap/>
              <w:overflowPunct/>
              <w:topLinePunct w:val="0"/>
              <w:autoSpaceDE/>
              <w:autoSpaceDN/>
              <w:bidi w:val="0"/>
              <w:adjustRightInd/>
              <w:snapToGrid/>
              <w:spacing w:after="0" w:line="380" w:lineRule="exact"/>
              <w:ind w:left="0" w:leftChars="0" w:firstLine="0" w:firstLineChars="0"/>
              <w:textAlignment w:val="auto"/>
              <w:rPr>
                <w:rFonts w:ascii="宋体" w:hAnsi="宋体"/>
                <w:color w:val="000000"/>
                <w:sz w:val="20"/>
              </w:rPr>
            </w:pPr>
            <w:r>
              <w:rPr>
                <w:rFonts w:hint="eastAsia" w:ascii="宋体" w:hAnsi="宋体"/>
                <w:color w:val="000000"/>
                <w:sz w:val="20"/>
              </w:rPr>
              <w:t xml:space="preserve">原参保险种为城乡居民基本养老保险 </w:t>
            </w:r>
          </w:p>
          <w:p>
            <w:pPr>
              <w:pStyle w:val="2"/>
              <w:keepNext w:val="0"/>
              <w:keepLines w:val="0"/>
              <w:pageBreakBefore w:val="0"/>
              <w:tabs>
                <w:tab w:val="left" w:pos="1044"/>
              </w:tabs>
              <w:kinsoku/>
              <w:wordWrap/>
              <w:overflowPunct/>
              <w:topLinePunct w:val="0"/>
              <w:autoSpaceDE/>
              <w:autoSpaceDN/>
              <w:bidi w:val="0"/>
              <w:adjustRightInd/>
              <w:snapToGrid/>
              <w:spacing w:after="0" w:line="380" w:lineRule="exact"/>
              <w:ind w:left="0" w:leftChars="0" w:firstLine="0" w:firstLineChars="0"/>
              <w:textAlignment w:val="auto"/>
              <w:rPr>
                <w:rFonts w:ascii="宋体" w:hAnsi="宋体"/>
                <w:color w:val="000000"/>
                <w:sz w:val="20"/>
              </w:rPr>
            </w:pPr>
            <w:r>
              <w:rPr>
                <w:rFonts w:hint="eastAsia" w:ascii="宋体" w:hAnsi="宋体"/>
                <w:color w:val="000000"/>
                <w:sz w:val="20"/>
              </w:rPr>
              <w:t>1.原参保所在地区名称：</w:t>
            </w:r>
          </w:p>
          <w:p>
            <w:pPr>
              <w:pStyle w:val="2"/>
              <w:keepNext w:val="0"/>
              <w:keepLines w:val="0"/>
              <w:pageBreakBefore w:val="0"/>
              <w:tabs>
                <w:tab w:val="left" w:pos="1044"/>
              </w:tabs>
              <w:kinsoku/>
              <w:wordWrap/>
              <w:overflowPunct/>
              <w:topLinePunct w:val="0"/>
              <w:autoSpaceDE/>
              <w:autoSpaceDN/>
              <w:bidi w:val="0"/>
              <w:adjustRightInd/>
              <w:snapToGrid/>
              <w:spacing w:after="0" w:line="380" w:lineRule="exact"/>
              <w:ind w:left="0" w:leftChars="0" w:firstLine="0" w:firstLineChars="0"/>
              <w:textAlignment w:val="auto"/>
              <w:rPr>
                <w:rFonts w:ascii="宋体" w:hAnsi="宋体"/>
                <w:color w:val="000000"/>
                <w:sz w:val="20"/>
              </w:rPr>
            </w:pPr>
            <w:r>
              <w:rPr>
                <w:rFonts w:hint="eastAsia" w:ascii="宋体" w:hAnsi="宋体"/>
                <w:color w:val="000000"/>
                <w:sz w:val="20"/>
              </w:rPr>
              <w:t>2.原来参保地社保机构行政区划代码：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27" w:type="dxa"/>
            <w:noWrap w:val="0"/>
            <w:vAlign w:val="center"/>
          </w:tcPr>
          <w:p>
            <w:pPr>
              <w:keepNext w:val="0"/>
              <w:keepLines w:val="0"/>
              <w:pageBreakBefore w:val="0"/>
              <w:kinsoku/>
              <w:wordWrap/>
              <w:overflowPunct/>
              <w:topLinePunct w:val="0"/>
              <w:autoSpaceDE/>
              <w:autoSpaceDN/>
              <w:bidi w:val="0"/>
              <w:adjustRightInd/>
              <w:snapToGrid/>
              <w:spacing w:line="380" w:lineRule="exact"/>
              <w:ind w:left="0" w:leftChars="0" w:firstLine="0"/>
              <w:jc w:val="center"/>
              <w:textAlignment w:val="auto"/>
              <w:rPr>
                <w:rFonts w:ascii="宋体" w:hAnsi="宋体"/>
                <w:sz w:val="20"/>
              </w:rPr>
            </w:pPr>
            <w:r>
              <w:rPr>
                <w:rFonts w:hint="eastAsia" w:ascii="仿宋_GB2312" w:hAnsi="仿宋_GB2312" w:cs="仿宋_GB2312"/>
                <w:color w:val="000000"/>
                <w:sz w:val="20"/>
              </w:rPr>
              <w:sym w:font="Wingdings 2" w:char="00A3"/>
            </w:r>
            <w:r>
              <w:rPr>
                <w:rFonts w:hint="eastAsia" w:ascii="宋体" w:hAnsi="宋体"/>
                <w:sz w:val="20"/>
              </w:rPr>
              <w:t>工伤待遇变更</w:t>
            </w:r>
          </w:p>
        </w:tc>
        <w:tc>
          <w:tcPr>
            <w:tcW w:w="7446" w:type="dxa"/>
            <w:gridSpan w:val="8"/>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tabs>
                <w:tab w:val="left" w:pos="1044"/>
              </w:tabs>
              <w:kinsoku/>
              <w:wordWrap/>
              <w:overflowPunct/>
              <w:topLinePunct w:val="0"/>
              <w:autoSpaceDE/>
              <w:autoSpaceDN/>
              <w:bidi w:val="0"/>
              <w:adjustRightInd/>
              <w:snapToGrid/>
              <w:spacing w:after="0" w:line="380" w:lineRule="exact"/>
              <w:ind w:left="0" w:leftChars="0" w:firstLine="0" w:firstLineChars="0"/>
              <w:textAlignment w:val="auto"/>
              <w:rPr>
                <w:rFonts w:ascii="仿宋_GB2312" w:hAnsi="仿宋_GB2312" w:cs="仿宋_GB2312"/>
                <w:color w:val="000000"/>
                <w:sz w:val="20"/>
              </w:rPr>
            </w:pPr>
            <w:r>
              <w:rPr>
                <w:rFonts w:hint="eastAsia" w:ascii="仿宋_GB2312" w:hAnsi="仿宋_GB2312" w:cs="仿宋_GB2312"/>
                <w:color w:val="000000"/>
                <w:sz w:val="20"/>
              </w:rPr>
              <w:t>领取伤残津贴的工伤人员领取基本养老金后，终止伤残津贴或补差，系统自动联办。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27" w:type="dxa"/>
            <w:noWrap w:val="0"/>
            <w:vAlign w:val="center"/>
          </w:tcPr>
          <w:p>
            <w:pPr>
              <w:keepNext w:val="0"/>
              <w:keepLines w:val="0"/>
              <w:pageBreakBefore w:val="0"/>
              <w:kinsoku/>
              <w:wordWrap/>
              <w:overflowPunct/>
              <w:topLinePunct w:val="0"/>
              <w:autoSpaceDE/>
              <w:autoSpaceDN/>
              <w:bidi w:val="0"/>
              <w:adjustRightInd/>
              <w:snapToGrid/>
              <w:spacing w:line="380" w:lineRule="exact"/>
              <w:ind w:left="0" w:leftChars="0" w:firstLine="0"/>
              <w:jc w:val="center"/>
              <w:textAlignment w:val="auto"/>
              <w:rPr>
                <w:rFonts w:ascii="宋体" w:hAnsi="宋体"/>
                <w:sz w:val="20"/>
              </w:rPr>
            </w:pPr>
            <w:r>
              <w:rPr>
                <w:rFonts w:hint="eastAsia" w:ascii="仿宋_GB2312" w:hAnsi="仿宋_GB2312" w:cs="仿宋_GB2312"/>
                <w:color w:val="000000"/>
                <w:sz w:val="20"/>
              </w:rPr>
              <w:sym w:font="Wingdings 2" w:char="00A3"/>
            </w:r>
            <w:r>
              <w:rPr>
                <w:rFonts w:hint="eastAsia" w:ascii="宋体" w:hAnsi="宋体"/>
                <w:sz w:val="20"/>
              </w:rPr>
              <w:t>正常退休提取住房公积金</w:t>
            </w:r>
          </w:p>
        </w:tc>
        <w:tc>
          <w:tcPr>
            <w:tcW w:w="7446" w:type="dxa"/>
            <w:gridSpan w:val="8"/>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tabs>
                <w:tab w:val="left" w:pos="1044"/>
              </w:tabs>
              <w:kinsoku/>
              <w:wordWrap/>
              <w:overflowPunct/>
              <w:topLinePunct w:val="0"/>
              <w:autoSpaceDE/>
              <w:autoSpaceDN/>
              <w:bidi w:val="0"/>
              <w:adjustRightInd/>
              <w:snapToGrid/>
              <w:spacing w:after="0" w:line="380" w:lineRule="exact"/>
              <w:ind w:left="0" w:leftChars="0" w:firstLine="0" w:firstLineChars="0"/>
              <w:textAlignment w:val="auto"/>
              <w:rPr>
                <w:rFonts w:ascii="仿宋_GB2312" w:hAnsi="仿宋_GB2312" w:cs="仿宋_GB2312"/>
                <w:color w:val="000000"/>
                <w:sz w:val="20"/>
              </w:rPr>
            </w:pPr>
            <w:r>
              <w:rPr>
                <w:rFonts w:hint="eastAsia" w:ascii="仿宋_GB2312" w:hAnsi="仿宋_GB2312" w:cs="仿宋_GB2312"/>
                <w:color w:val="000000"/>
                <w:sz w:val="20"/>
              </w:rPr>
              <w:t>1.提取的公积金中心名称：</w:t>
            </w:r>
          </w:p>
          <w:p>
            <w:pPr>
              <w:pStyle w:val="2"/>
              <w:keepNext w:val="0"/>
              <w:keepLines w:val="0"/>
              <w:pageBreakBefore w:val="0"/>
              <w:tabs>
                <w:tab w:val="left" w:pos="1044"/>
              </w:tabs>
              <w:kinsoku/>
              <w:wordWrap/>
              <w:overflowPunct/>
              <w:topLinePunct w:val="0"/>
              <w:autoSpaceDE/>
              <w:autoSpaceDN/>
              <w:bidi w:val="0"/>
              <w:adjustRightInd/>
              <w:snapToGrid/>
              <w:spacing w:after="0" w:line="380" w:lineRule="exact"/>
              <w:ind w:left="0" w:leftChars="0" w:firstLine="0" w:firstLineChars="0"/>
              <w:textAlignment w:val="auto"/>
              <w:rPr>
                <w:rFonts w:ascii="仿宋_GB2312" w:hAnsi="仿宋_GB2312" w:cs="仿宋_GB2312"/>
                <w:color w:val="000000"/>
                <w:sz w:val="20"/>
              </w:rPr>
            </w:pPr>
            <w:r>
              <w:rPr>
                <w:rFonts w:hint="eastAsia" w:ascii="仿宋_GB2312" w:hAnsi="仿宋_GB2312" w:cs="仿宋_GB2312"/>
                <w:color w:val="000000"/>
                <w:sz w:val="20"/>
              </w:rPr>
              <w:t xml:space="preserve">2.①本人银行卡账号：         </w:t>
            </w:r>
          </w:p>
          <w:p>
            <w:pPr>
              <w:pStyle w:val="2"/>
              <w:keepNext w:val="0"/>
              <w:keepLines w:val="0"/>
              <w:pageBreakBefore w:val="0"/>
              <w:tabs>
                <w:tab w:val="left" w:pos="1044"/>
              </w:tabs>
              <w:kinsoku/>
              <w:wordWrap/>
              <w:overflowPunct/>
              <w:topLinePunct w:val="0"/>
              <w:autoSpaceDE/>
              <w:autoSpaceDN/>
              <w:bidi w:val="0"/>
              <w:adjustRightInd/>
              <w:snapToGrid/>
              <w:spacing w:after="0" w:line="380" w:lineRule="exact"/>
              <w:ind w:left="0" w:leftChars="0" w:firstLine="200" w:firstLineChars="100"/>
              <w:textAlignment w:val="auto"/>
              <w:rPr>
                <w:rFonts w:ascii="仿宋_GB2312" w:hAnsi="仿宋_GB2312" w:cs="仿宋_GB2312"/>
                <w:color w:val="000000"/>
                <w:sz w:val="20"/>
              </w:rPr>
            </w:pPr>
            <w:r>
              <w:rPr>
                <w:rFonts w:hint="eastAsia" w:ascii="仿宋_GB2312" w:hAnsi="仿宋_GB2312" w:cs="仿宋_GB2312"/>
                <w:color w:val="000000"/>
                <w:sz w:val="20"/>
              </w:rPr>
              <w:t>②开户银行名称（限中国工商银行、中国农业银行、中国银行、中国建设银行、交通银行）：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27" w:type="dxa"/>
            <w:noWrap w:val="0"/>
            <w:vAlign w:val="center"/>
          </w:tcPr>
          <w:p>
            <w:pPr>
              <w:keepNext w:val="0"/>
              <w:keepLines w:val="0"/>
              <w:pageBreakBefore w:val="0"/>
              <w:kinsoku/>
              <w:wordWrap/>
              <w:overflowPunct/>
              <w:topLinePunct w:val="0"/>
              <w:autoSpaceDE/>
              <w:autoSpaceDN/>
              <w:bidi w:val="0"/>
              <w:adjustRightInd/>
              <w:snapToGrid/>
              <w:spacing w:line="380" w:lineRule="exact"/>
              <w:ind w:left="0" w:leftChars="0" w:firstLine="0"/>
              <w:jc w:val="center"/>
              <w:textAlignment w:val="auto"/>
              <w:rPr>
                <w:rFonts w:ascii="宋体" w:hAnsi="宋体"/>
                <w:sz w:val="20"/>
              </w:rPr>
            </w:pPr>
            <w:r>
              <w:rPr>
                <w:rFonts w:hint="eastAsia" w:ascii="仿宋_GB2312" w:hAnsi="仿宋_GB2312" w:cs="仿宋_GB2312"/>
                <w:color w:val="000000"/>
                <w:sz w:val="20"/>
              </w:rPr>
              <w:sym w:font="Wingdings 2" w:char="00A3"/>
            </w:r>
            <w:r>
              <w:rPr>
                <w:rFonts w:hint="eastAsia" w:ascii="宋体" w:hAnsi="宋体"/>
                <w:sz w:val="20"/>
              </w:rPr>
              <w:t>职工参保登记</w:t>
            </w:r>
          </w:p>
        </w:tc>
        <w:tc>
          <w:tcPr>
            <w:tcW w:w="7446" w:type="dxa"/>
            <w:gridSpan w:val="8"/>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tabs>
                <w:tab w:val="left" w:pos="1044"/>
              </w:tabs>
              <w:kinsoku/>
              <w:wordWrap/>
              <w:overflowPunct/>
              <w:topLinePunct w:val="0"/>
              <w:autoSpaceDE/>
              <w:autoSpaceDN/>
              <w:bidi w:val="0"/>
              <w:adjustRightInd/>
              <w:snapToGrid/>
              <w:spacing w:after="0" w:line="380" w:lineRule="exact"/>
              <w:ind w:left="0" w:leftChars="0" w:firstLine="0" w:firstLineChars="0"/>
              <w:textAlignment w:val="auto"/>
              <w:rPr>
                <w:rFonts w:ascii="仿宋_GB2312" w:hAnsi="仿宋_GB2312" w:cs="仿宋_GB2312"/>
                <w:color w:val="000000"/>
                <w:sz w:val="20"/>
              </w:rPr>
            </w:pPr>
            <w:r>
              <w:rPr>
                <w:rFonts w:hint="eastAsia" w:ascii="仿宋_GB2312" w:hAnsi="仿宋_GB2312" w:cs="仿宋_GB2312"/>
                <w:color w:val="000000"/>
                <w:sz w:val="20"/>
              </w:rPr>
              <w:t>登记类别：基本医疗保险在职转退休。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2" w:hRule="atLeast"/>
          <w:jc w:val="center"/>
        </w:trPr>
        <w:tc>
          <w:tcPr>
            <w:tcW w:w="9373" w:type="dxa"/>
            <w:gridSpan w:val="9"/>
            <w:tcBorders>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jc w:val="center"/>
              <w:textAlignment w:val="auto"/>
              <w:rPr>
                <w:rFonts w:ascii="仿宋_GB2312" w:hAnsi="宋体" w:cs="宋体"/>
                <w:b/>
                <w:bCs/>
                <w:color w:val="000000"/>
                <w:kern w:val="0"/>
                <w:sz w:val="20"/>
              </w:rPr>
            </w:pPr>
            <w:r>
              <w:rPr>
                <w:rFonts w:hint="eastAsia" w:ascii="仿宋_GB2312" w:hAnsi="宋体" w:cs="宋体"/>
                <w:b/>
                <w:bCs/>
                <w:color w:val="000000"/>
                <w:kern w:val="0"/>
                <w:sz w:val="20"/>
              </w:rPr>
              <w:t>个人承诺</w:t>
            </w:r>
          </w:p>
          <w:p>
            <w:pPr>
              <w:pStyle w:val="2"/>
              <w:keepNext w:val="0"/>
              <w:keepLines w:val="0"/>
              <w:pageBreakBefore w:val="0"/>
              <w:tabs>
                <w:tab w:val="left" w:pos="1044"/>
              </w:tabs>
              <w:kinsoku/>
              <w:wordWrap/>
              <w:overflowPunct/>
              <w:topLinePunct w:val="0"/>
              <w:autoSpaceDE/>
              <w:autoSpaceDN/>
              <w:bidi w:val="0"/>
              <w:adjustRightInd/>
              <w:snapToGrid/>
              <w:spacing w:after="0" w:line="380" w:lineRule="exact"/>
              <w:ind w:left="0" w:leftChars="0" w:firstLine="400"/>
              <w:textAlignment w:val="auto"/>
              <w:rPr>
                <w:rFonts w:ascii="仿宋_GB2312" w:hAnsi="宋体" w:cs="宋体"/>
                <w:color w:val="000000"/>
                <w:kern w:val="0"/>
                <w:sz w:val="20"/>
              </w:rPr>
            </w:pPr>
            <w:r>
              <w:rPr>
                <w:rFonts w:hint="eastAsia" w:ascii="仿宋_GB2312" w:hAnsi="宋体" w:cs="宋体"/>
                <w:color w:val="000000"/>
                <w:kern w:val="0"/>
                <w:sz w:val="20"/>
              </w:rPr>
              <w:t>本人自愿申请退休，现郑重承诺：我所提供的资料真实有效。如有弄虚作假，本人愿承担以下法律责任：</w:t>
            </w:r>
            <w:r>
              <w:rPr>
                <w:rFonts w:hint="eastAsia" w:ascii="仿宋_GB2312" w:hAnsi="宋体" w:cs="宋体"/>
                <w:color w:val="000000"/>
                <w:kern w:val="0"/>
                <w:sz w:val="20"/>
              </w:rPr>
              <w:br w:type="textWrapping"/>
            </w:r>
            <w:r>
              <w:rPr>
                <w:rFonts w:hint="eastAsia" w:ascii="仿宋_GB2312" w:hAnsi="宋体" w:cs="宋体"/>
                <w:color w:val="000000"/>
                <w:kern w:val="0"/>
                <w:sz w:val="20"/>
              </w:rPr>
              <w:t xml:space="preserve">    1.根据《中华人民共和国档案法》第五章第二十四条第三项规定：“涂改、伪造档案构成犯罪的依法追究刑事责任。”</w:t>
            </w:r>
            <w:r>
              <w:rPr>
                <w:rFonts w:hint="eastAsia" w:ascii="仿宋_GB2312" w:hAnsi="宋体" w:cs="宋体"/>
                <w:color w:val="000000"/>
                <w:kern w:val="0"/>
                <w:sz w:val="20"/>
              </w:rPr>
              <w:br w:type="textWrapping"/>
            </w:r>
            <w:r>
              <w:rPr>
                <w:rFonts w:hint="eastAsia" w:ascii="仿宋_GB2312" w:hAnsi="宋体" w:cs="宋体"/>
                <w:color w:val="000000"/>
                <w:kern w:val="0"/>
                <w:sz w:val="20"/>
              </w:rPr>
              <w:t xml:space="preserve">    2.根据《中华人民共和国社会保险法》第八十八条规定：“欺诈、伪造证明材料或者其他手段骗取社会保险待遇的，由社会保险行政部门责令退回骗取的社会保险金，处骗取金额二倍以上五倍以下的罚款。”第九十四条规定：“违反本法规定，构成犯罪的，依法追究刑事责任”。</w:t>
            </w:r>
          </w:p>
          <w:p>
            <w:pPr>
              <w:pStyle w:val="2"/>
              <w:keepNext w:val="0"/>
              <w:keepLines w:val="0"/>
              <w:pageBreakBefore w:val="0"/>
              <w:tabs>
                <w:tab w:val="left" w:pos="1044"/>
              </w:tabs>
              <w:kinsoku/>
              <w:wordWrap/>
              <w:overflowPunct/>
              <w:topLinePunct w:val="0"/>
              <w:autoSpaceDE/>
              <w:autoSpaceDN/>
              <w:bidi w:val="0"/>
              <w:adjustRightInd/>
              <w:snapToGrid/>
              <w:spacing w:after="0" w:line="380" w:lineRule="exact"/>
              <w:ind w:left="0" w:leftChars="0" w:firstLine="400"/>
              <w:textAlignment w:val="auto"/>
              <w:rPr>
                <w:rFonts w:ascii="仿宋_GB2312" w:hAnsi="宋体" w:cs="宋体"/>
                <w:color w:val="000000"/>
                <w:kern w:val="0"/>
                <w:sz w:val="24"/>
                <w:szCs w:val="24"/>
              </w:rPr>
            </w:pPr>
            <w:r>
              <w:rPr>
                <w:rFonts w:hint="eastAsia" w:ascii="仿宋_GB2312" w:hAnsi="宋体" w:cs="宋体"/>
                <w:color w:val="000000"/>
                <w:kern w:val="0"/>
                <w:sz w:val="20"/>
              </w:rPr>
              <w:t>3.根据《中华人民共和国刑法》第二百六十六条规定：“诈骗公私财物，数额较大的，处三年以下有期徒刑、拘役或者管制，并处或者单处罚金；数额巨大或者有其他严重情节的，处三年以上十年以下有期徒刑，并处罚金；数额特别巨大或者有其他特别严重情节的，处十年以上有期徒刑或者无期徒刑，并处罚金或者没收财产”。</w:t>
            </w:r>
            <w:r>
              <w:rPr>
                <w:rFonts w:hint="eastAsia" w:ascii="仿宋_GB2312" w:hAnsi="宋体" w:cs="宋体"/>
                <w:color w:val="000000"/>
                <w:kern w:val="0"/>
                <w:sz w:val="20"/>
              </w:rPr>
              <w:br w:type="textWrapping"/>
            </w:r>
            <w:r>
              <w:rPr>
                <w:rFonts w:hint="eastAsia" w:ascii="仿宋_GB2312" w:hAnsi="宋体" w:cs="宋体"/>
                <w:color w:val="000000"/>
                <w:kern w:val="0"/>
                <w:sz w:val="20"/>
              </w:rPr>
              <w:t xml:space="preserve">    4.其他相关法律法规规定的情况。</w:t>
            </w:r>
          </w:p>
          <w:p>
            <w:pPr>
              <w:pStyle w:val="2"/>
              <w:keepNext w:val="0"/>
              <w:keepLines w:val="0"/>
              <w:pageBreakBefore w:val="0"/>
              <w:tabs>
                <w:tab w:val="left" w:pos="1044"/>
              </w:tabs>
              <w:kinsoku/>
              <w:wordWrap/>
              <w:overflowPunct/>
              <w:topLinePunct w:val="0"/>
              <w:autoSpaceDE/>
              <w:autoSpaceDN/>
              <w:bidi w:val="0"/>
              <w:adjustRightInd/>
              <w:snapToGrid/>
              <w:spacing w:after="0" w:line="380" w:lineRule="exact"/>
              <w:ind w:left="0" w:leftChars="0" w:firstLine="480"/>
              <w:textAlignment w:val="auto"/>
              <w:rPr>
                <w:rFonts w:ascii="仿宋_GB2312" w:hAnsi="宋体" w:cs="宋体"/>
                <w:color w:val="000000"/>
                <w:kern w:val="0"/>
                <w:sz w:val="24"/>
                <w:szCs w:val="24"/>
              </w:rPr>
            </w:pPr>
            <w:r>
              <w:rPr>
                <w:rFonts w:hint="eastAsia" w:ascii="仿宋_GB2312" w:hAnsi="宋体" w:cs="宋体"/>
                <w:color w:val="000000"/>
                <w:kern w:val="0"/>
                <w:sz w:val="24"/>
                <w:szCs w:val="24"/>
              </w:rPr>
              <w:t>以上信息，本人已核对无误，并已认真阅读了个人承诺和权益告知情况。现自愿申请“退休一件事”。</w:t>
            </w:r>
          </w:p>
          <w:p>
            <w:pPr>
              <w:pStyle w:val="2"/>
              <w:keepNext w:val="0"/>
              <w:keepLines w:val="0"/>
              <w:pageBreakBefore w:val="0"/>
              <w:tabs>
                <w:tab w:val="left" w:pos="1044"/>
              </w:tabs>
              <w:kinsoku/>
              <w:wordWrap/>
              <w:overflowPunct/>
              <w:topLinePunct w:val="0"/>
              <w:autoSpaceDE/>
              <w:autoSpaceDN/>
              <w:bidi w:val="0"/>
              <w:adjustRightInd/>
              <w:snapToGrid/>
              <w:spacing w:after="0" w:line="380" w:lineRule="exact"/>
              <w:textAlignment w:val="auto"/>
              <w:rPr>
                <w:rFonts w:ascii="仿宋_GB2312" w:hAnsi="宋体" w:cs="宋体"/>
                <w:color w:val="000000"/>
                <w:kern w:val="0"/>
                <w:sz w:val="24"/>
                <w:szCs w:val="24"/>
              </w:rPr>
            </w:pPr>
            <w:r>
              <w:rPr>
                <w:rFonts w:hint="eastAsia" w:ascii="仿宋_GB2312" w:hAnsi="宋体" w:cs="宋体"/>
                <w:color w:val="000000"/>
                <w:kern w:val="0"/>
                <w:sz w:val="24"/>
                <w:szCs w:val="24"/>
              </w:rPr>
              <w:t xml:space="preserve">申请人签字（本人手印）：  </w:t>
            </w:r>
            <w:r>
              <w:rPr>
                <w:rFonts w:hint="eastAsia" w:ascii="仿宋_GB2312" w:hAnsi="宋体" w:cs="宋体"/>
                <w:color w:val="000000"/>
                <w:kern w:val="0"/>
                <w:sz w:val="24"/>
                <w:szCs w:val="24"/>
                <w:lang w:val="en-US" w:eastAsia="zh-CN"/>
              </w:rPr>
              <w:t xml:space="preserve">      </w:t>
            </w:r>
            <w:r>
              <w:rPr>
                <w:rFonts w:hint="eastAsia" w:ascii="仿宋_GB2312" w:hAnsi="宋体" w:cs="宋体"/>
                <w:color w:val="000000"/>
                <w:kern w:val="0"/>
                <w:sz w:val="24"/>
                <w:szCs w:val="24"/>
              </w:rPr>
              <w:t xml:space="preserve">   </w:t>
            </w:r>
            <w:r>
              <w:rPr>
                <w:rFonts w:hint="eastAsia" w:ascii="仿宋_GB2312" w:hAnsi="宋体" w:cs="宋体"/>
                <w:color w:val="000000"/>
                <w:kern w:val="0"/>
                <w:sz w:val="24"/>
                <w:szCs w:val="24"/>
              </w:rPr>
              <w:br w:type="textWrapping"/>
            </w:r>
            <w:r>
              <w:rPr>
                <w:rFonts w:hint="eastAsia" w:ascii="仿宋_GB2312" w:hAnsi="宋体" w:cs="宋体"/>
                <w:color w:val="000000"/>
                <w:kern w:val="0"/>
                <w:sz w:val="24"/>
                <w:szCs w:val="24"/>
              </w:rPr>
              <w:br w:type="textWrapping"/>
            </w:r>
            <w:r>
              <w:rPr>
                <w:rFonts w:hint="eastAsia" w:ascii="仿宋_GB2312" w:hAnsi="宋体" w:cs="宋体"/>
                <w:color w:val="000000"/>
                <w:kern w:val="0"/>
                <w:sz w:val="24"/>
                <w:szCs w:val="24"/>
              </w:rPr>
              <w:t xml:space="preserve">     委托代办人签字（本人手印）： </w:t>
            </w:r>
            <w:r>
              <w:rPr>
                <w:rFonts w:hint="eastAsia" w:ascii="仿宋_GB2312" w:hAnsi="宋体" w:cs="宋体"/>
                <w:color w:val="000000"/>
                <w:kern w:val="0"/>
                <w:sz w:val="24"/>
                <w:szCs w:val="24"/>
                <w:lang w:val="en-US" w:eastAsia="zh-CN"/>
              </w:rPr>
              <w:t xml:space="preserve">      </w:t>
            </w:r>
            <w:r>
              <w:rPr>
                <w:rFonts w:hint="eastAsia" w:ascii="仿宋_GB2312" w:hAnsi="宋体" w:cs="宋体"/>
                <w:b/>
                <w:bCs/>
                <w:color w:val="FF0000"/>
                <w:kern w:val="0"/>
                <w:sz w:val="24"/>
                <w:szCs w:val="24"/>
              </w:rPr>
              <w:t xml:space="preserve"> </w:t>
            </w:r>
          </w:p>
        </w:tc>
      </w:tr>
    </w:tbl>
    <w:p>
      <w:pPr>
        <w:spacing w:line="240" w:lineRule="auto"/>
        <w:ind w:firstLine="0"/>
        <w:rPr>
          <w:rFonts w:hint="eastAsia" w:eastAsia="仿宋_GB2312"/>
          <w:lang w:val="en-US" w:eastAsia="zh-CN"/>
        </w:rPr>
      </w:pPr>
    </w:p>
    <w:sectPr>
      <w:pgSz w:w="11906" w:h="16838"/>
      <w:pgMar w:top="567" w:right="1800" w:bottom="567"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altName w:val="微软雅黑"/>
    <w:panose1 w:val="02000000000000000000"/>
    <w:charset w:val="86"/>
    <w:family w:val="script"/>
    <w:pitch w:val="default"/>
    <w:sig w:usb0="00000000" w:usb1="00000000"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汉仪书宋二S">
    <w:altName w:val="宋体"/>
    <w:panose1 w:val="00020600040101010101"/>
    <w:charset w:val="86"/>
    <w:family w:val="auto"/>
    <w:pitch w:val="default"/>
    <w:sig w:usb0="00000000" w:usb1="00000000" w:usb2="00000016"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yYTFjNzFlOWVlYjk3ZGIwZmQ0MjM0ZGExZmMxOGEifQ=="/>
  </w:docVars>
  <w:rsids>
    <w:rsidRoot w:val="F5BF97D5"/>
    <w:rsid w:val="09215A23"/>
    <w:rsid w:val="14077D82"/>
    <w:rsid w:val="16EB6325"/>
    <w:rsid w:val="36D06C9E"/>
    <w:rsid w:val="682273BF"/>
    <w:rsid w:val="684E3750"/>
    <w:rsid w:val="76EA7044"/>
    <w:rsid w:val="78BA4118"/>
    <w:rsid w:val="7C702832"/>
    <w:rsid w:val="F5BF97D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80" w:lineRule="exact"/>
      <w:ind w:firstLine="624"/>
      <w:jc w:val="both"/>
    </w:pPr>
    <w:rPr>
      <w:rFonts w:ascii="Times New Roman" w:hAnsi="Times New Roman" w:eastAsia="仿宋_GB2312" w:cs="Times New Roman"/>
      <w:kern w:val="2"/>
      <w:sz w:val="32"/>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spacing w:after="120" w:line="580" w:lineRule="exact"/>
      <w:ind w:left="420" w:leftChars="200" w:firstLine="420" w:firstLineChars="200"/>
    </w:pPr>
    <w:rPr>
      <w:szCs w:val="20"/>
    </w:rPr>
  </w:style>
  <w:style w:type="paragraph" w:styleId="3">
    <w:name w:val="Body Text Indent"/>
    <w:basedOn w:val="1"/>
    <w:qFormat/>
    <w:uiPriority w:val="0"/>
    <w:pPr>
      <w:spacing w:line="240" w:lineRule="auto"/>
      <w:ind w:firstLine="1920" w:firstLineChars="600"/>
    </w:pPr>
    <w:rPr>
      <w:szCs w:val="24"/>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1723</Words>
  <Characters>1797</Characters>
  <Lines>0</Lines>
  <Paragraphs>0</Paragraphs>
  <TotalTime>7</TotalTime>
  <ScaleCrop>false</ScaleCrop>
  <LinksUpToDate>false</LinksUpToDate>
  <CharactersWithSpaces>1983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2023-01-03T09:03:00Z</dcterms:created>
  <dc:creator>user</dc:creator>
  <cp:lastModifiedBy>HUAWEI</cp:lastModifiedBy>
  <cp:lastPrinted>2023-01-03T09:05:00Z</cp:lastPrinted>
  <dcterms:modified xsi:type="dcterms:W3CDTF">2023-03-10T02:26:30Z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1E666FB1D0144E0BB9BB21339FC1761D</vt:lpwstr>
  </property>
</Properties>
</file>