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bookmarkStart w:id="10" w:name="_Toc410131500"/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业务类型(0.一级业务,1.二级业务)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cantake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datashow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 （1.展示，0.不展示）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流水编号如A、B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mortals_sys_dept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simpleName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deptAbb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deptTelphone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isAutotable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填单机展示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预约展示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isBkb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背靠背展示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isWorkGuide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办事指南展示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usValid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是否使用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isSecphone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部门电话是否展示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isEnglish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是否展示英文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mortals_sys_holiday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workorholiday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是否工作日（0.节假日,1.工作日)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 （1.事业法人，2.社会组织法人，3.非法人企业，4.企业法人，5.自然人，6.其他组织）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 （1.无，2.全国，3.全省，4.全市，5.全县，6.全镇[乡、街道]，7.跨村[社区]）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办件类型（1.网络办件，2.行政审批一般件，3.综合窗口件）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办理形式（1.窗口办理，2.网上办理）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认证等级需求（1.实名认证，2.单次面签，3.每次面签）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网办类型（1.原件预审，2.原件核验，3.全程网办）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网络办理深度（1.互联网咨询，2.互联网收件，3.互联网预审，4.互联网受理，5.互联网办理，6.互联网办理结果信息反馈，7.其他）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1A.行政许可，1B.行政处罚，1C.行政强制，1D.行政征收，1G.行政给付，1I.行政检查，1F.行政确认，1H.行政奖励，1E.行政裁决，1Z.其他行政权力，2A.主动服务，2B.依申请服务，2C.咨询查询，3A.未归类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行使层级名称（1.省级，2.市级，3.县级，4.镇[乡、街道]，5.村[社区]级）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权力来源（1.法定本级行使，2.上级下放，3.上级授权，4.同级授权，5.上级委托，6.同级委托）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自助终端办理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是否网办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事项状态（0.停用，1.在用）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html存储地址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mortals_sys_matter_accept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mortals_sys_matter_charges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isMust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必交性（1.非必要，2.必要，3.必要|容缺后补，4.非必要|容缺后补）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材料类型（1.无，2.原件，3.复印件，4.原件和复印件)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materialProperty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材料形式（1.纸质，2.电子，3.纸质|电子）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electronicgs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电子材料格式（1.无，2.不限，3.jpg，4.jpeg，5.pdf，6.word，7.pdf,jpg,jpeg，8.pdf,jpg）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材料来源渠道（1.无，2.申请人自备，3.政府部门核发，4.其他）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paperGg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jianmMs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减免模式（1.无，2.减，3.免）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sealWay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isjianm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isLack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材料是否容缺（1.必要，2.非必要）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ybUrl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materialSourceSm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remarkSub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clauseContent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mortals_sys_matter_datum_file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datumId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 (1.示例样表，2.空白表格)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mortals_sys_matter_flowlimit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flowDesc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mortals_sys_matter_intermediary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mortals_sys_matter_question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mortals_sys_matter_setbase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法规类型，(1.法律，2.行政法规，3.地方法规，4.部门规章，5.其他，6.政府规章，7.规范性文件)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policyitem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messageoff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 (1.开,0.关)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smsplatform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 (1.容联,2.阿里云,3.移动)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 (1.预约成功短信,2.取号成功短信,3.临近叫号短信)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系统来源(1.排号系统,2.取件系统）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mortals_sys_workman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userpost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politicalstatus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 （0.中共党员，1.中共预备党员，2.共青团员，3.普通居民，4.其它)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 （0.非党员，1.党员，2.党员示范岗，3.党员先锋岗)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是否在线（0.离线，1.在线，2.暂离,3.点击暂离,4.回归,5.登陆）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父级id,默认0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cityCode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sitePort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averageTime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waitingNumber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  (1.是,0.否)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logoPath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设备logo地址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englishName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站点英文名称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站点部门窗口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fromnum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hongqi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 (1.是，0.否)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haveGetMatterList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区域等级(1.省，2.地市州，3.区县，4.街道，5.社区)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shortName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系统基础皮肤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产品皮肤名称，唯一且不为空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所属种类,来源种类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分辨率 (1.1920*1080，2.1080*1920，3.1280*1280)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previewImagePath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预览图片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css模板合成后文件地址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sortNum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templateName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模板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皮肤属性字段配置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skin_field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skinId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templateId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模板id,不为空时为模板配置属性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fieldType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数据类型（1.颜色，2.图片地址）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fieldLen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数据长度，默认100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fieldNull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是否允许为空，0否1是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fieldOrderNo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enabled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是否启用，0否1是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系统皮肤分类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skin_category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分类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9105C10F"/>
    <w:multiLevelType w:val="multilevel"/>
    <w:tmpl w:val="9105C1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992F8516"/>
    <w:multiLevelType w:val="multilevel"/>
    <w:tmpl w:val="992F8516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D094AE46"/>
    <w:multiLevelType w:val="multilevel"/>
    <w:tmpl w:val="D094AE4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4">
    <w:nsid w:val="E511DEA3"/>
    <w:multiLevelType w:val="singleLevel"/>
    <w:tmpl w:val="E511DEA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07D9ED0E"/>
    <w:multiLevelType w:val="multilevel"/>
    <w:tmpl w:val="07D9ED0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>
    <w:nsid w:val="1D1B7DEE"/>
    <w:multiLevelType w:val="multilevel"/>
    <w:tmpl w:val="1D1B7DE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7">
    <w:nsid w:val="6C32844E"/>
    <w:multiLevelType w:val="multilevel"/>
    <w:tmpl w:val="6C32844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2166B18"/>
    <w:rsid w:val="04FF55E3"/>
    <w:rsid w:val="05BF0F93"/>
    <w:rsid w:val="06BD3EF3"/>
    <w:rsid w:val="08025F45"/>
    <w:rsid w:val="17610AA0"/>
    <w:rsid w:val="1C3B5B2F"/>
    <w:rsid w:val="30100B20"/>
    <w:rsid w:val="34200F39"/>
    <w:rsid w:val="35B77D37"/>
    <w:rsid w:val="39505A57"/>
    <w:rsid w:val="3B460044"/>
    <w:rsid w:val="44513D3A"/>
    <w:rsid w:val="5169155B"/>
    <w:rsid w:val="51A84B78"/>
    <w:rsid w:val="560D69C9"/>
    <w:rsid w:val="5DFE3EA4"/>
    <w:rsid w:val="5E291F01"/>
    <w:rsid w:val="5EEA4B6F"/>
    <w:rsid w:val="5F064D57"/>
    <w:rsid w:val="61442BD0"/>
    <w:rsid w:val="63E04FC1"/>
    <w:rsid w:val="654D5E5B"/>
    <w:rsid w:val="6612560D"/>
    <w:rsid w:val="675849AC"/>
    <w:rsid w:val="725450CC"/>
    <w:rsid w:val="7C837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hint="default"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hint="default"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hint="default"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hint="default"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hint="default"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hint="default"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hint="default"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hint="default"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hint="default"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hint="default"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hint="default"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hint="default"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hint="default"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hint="default"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hint="default"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hint="default"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hint="default"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hint="default"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hint="default"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hint="default"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hint="default"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qFormat/>
    <w:uiPriority w:val="0"/>
  </w:style>
  <w:style w:type="paragraph" w:customStyle="1" w:styleId="30">
    <w:name w:val="HTML Preformatted"/>
    <w:basedOn w:val="1"/>
    <w:link w:val="55"/>
    <w:qFormat/>
    <w:uiPriority w:val="0"/>
    <w:rPr>
      <w:rFonts w:hint="default" w:ascii="宋体" w:hAnsi="宋体" w:cs="宋体"/>
    </w:rPr>
  </w:style>
  <w:style w:type="paragraph" w:customStyle="1" w:styleId="31">
    <w:name w:val="Normal (Web)"/>
    <w:basedOn w:val="1"/>
    <w:qFormat/>
    <w:uiPriority w:val="0"/>
    <w:pPr>
      <w:spacing w:before="100" w:beforeAutospacing="1" w:after="100" w:afterAutospacing="1"/>
    </w:pPr>
    <w:rPr>
      <w:rFonts w:hint="default" w:ascii="宋体" w:hAnsi="宋体" w:cs="宋体"/>
    </w:rPr>
  </w:style>
  <w:style w:type="character" w:customStyle="1" w:styleId="32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hint="default"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hint="default"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List Paragraph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8630</Words>
  <Characters>17949</Characters>
  <Lines>2</Lines>
  <Paragraphs>1</Paragraphs>
  <TotalTime>2</TotalTime>
  <ScaleCrop>false</ScaleCrop>
  <LinksUpToDate>false</LinksUpToDate>
  <CharactersWithSpaces>18000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2022-06-29T02:03:43Z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95AA55B4DEB84A9A9BAA0C636441B19F</vt:lpwstr>
  </property>
</Properties>
</file>